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C7" w:rsidRPr="00A06CC7" w:rsidRDefault="00A06CC7" w:rsidP="00A06CC7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Rozdział 7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Związki i porozumienia międzygminne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Art. 64. [Utworzenie związku międzygminnego]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W celu wspólnego wykonywania zadań publicznych gminy mogą tworzyć związki międzygminne. Związek międzygminny może być tworzony również w celu wspólnej obsługi, o której mowa w art. 10a.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Uchwały o utworzeniu związku podejmują rady zainteresowanych gmin.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Prawa i obowiązki gmin uczestniczących w związku międzygminnym, związane z wykonywaniem zadań przekazanych związkowi, przechodzą na związek z dniem ogłoszenia statutu związku.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4. Obowiązek utworzenia związku może być nałożony tylko w drodze ustawy, któr</w:t>
      </w:r>
      <w:r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a określa zadania związku i </w:t>
      </w: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tryb zatwierdzenia jego statutu.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5. Do związków międzygminnych stosuje się odpowiednio art. 8 ust. 2-5 i art. 39 ust. 4.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Art. 65.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 [Podmiotowość i samodzielność związku międzygminnego]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Związek wykonuje zadania publiczne w imieniu własnym i na własną odpowiedzialność.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Związek posiada osobowość prawną.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Art. 66.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[Informacja o zamiarze przystąpienia do związku międzygminnego]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Gmina informuje wojewodę o zamiarze przystąpienia do związku.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Art. 67.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[Statut związku międzygminnego]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Utworzenie związku oraz przystąpienie gminy do związku wymagają przyjęcia jego statutu bezwzględną większością głosów ustawowego składu rady odpowiednio przez rady zainteresowanych gmin albo radę zainteresowanej gminy.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1a. Projekt statutu związku podlega uzgodnieniu z wojewodą.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1b. Zajęcie stanowiska przez wojewodę następuje w terminie 30 dni od dnia doręczenia projektu statutu. Przepisy art. 89 ust. 2 i art. 98 stosuje się odpowiednio.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1c. W postępowaniu w sprawie uzgodnienia projektu statutu związku gminy zamierzające utworzyć związek reprezentuje wójt jednej z gmin upoważniony przez wójtów pozostałych gmin.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Statut związku powinien określać: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1)nazwę i siedzibę związku;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2)uczestników i czas trwania związku;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3)zadania związku;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4)organy związku, ich strukturę, zakres i tryb działania;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5)zasady korzystania z obiektów i urządzeń związku;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6)zasady udziału w kosztach wspólnej działalności, zyskach i pokrywania strat związku;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7)zasady przystępowania i występowania członków oraz zasady rozliczeń majątkowych;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8)zasady i tryb likwidacji związku;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9)inne zasady określające współdziałanie.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2a. Statut związku podlega ogłoszeniu w wojewódzkim dzienniku urzędowym.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2b. Związek nabywa osobowość prawną z dniem ogłoszenia statutu.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(uchylony).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Art. 67a.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[Zmiany statutu związku]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Zmiany statutu związku dokonuje zgromadzenie związku w formie uchwały. Przepisy art. 67 ust. 1a i 1b stosuje się odpowiednio.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lastRenderedPageBreak/>
        <w:t>2. Uchwałę zmieniającą statut związku przewodniczący zgromadzenia związku przekazuje w terminie 7 dni od dnia jej podjęcia radom gmin uczestniczących w związku, a w przypadku gdy uchwała zmieniająca dotyczy przystąpienia do związku nowej gminy - również radzie tej gminy.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Rada gminy może, w formie uchwały, wnieść sprzeciw w stosunku do uchwały zmieniającej statut związku w terminie 30 dni od dnia doręczenia tej uchwały. Wniesienie sprzeciwu wstrzymuje wykonanie uchwały zmieniającej statut związku.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4. Zmiana statutu związku podlega ogłoszeniu w wojewódzkim dzienniku urzędowym.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Ar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t. 67b.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[Likwidacja związku]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Związek podlega likwidacji na zasadach i w trybie określonych w statucie.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Po zakończeniu likwidacji związek przekazuje wojewodzie informację o zakończeniu likwidacji oraz wniosek o wykreślenie związku z rejestru, o którym mowa w art. 68 ust. 1.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Informacja o wykreśleniu związku z rejestru, o którym mowa w art. 68 ust. 1, podlega ogłoszeniu w wojewódzkim dzienniku urzędowym.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Art. 68.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[Rejestracja związku międzygminnego]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Rejestr związków prowadzi minister właściwy do spraw administracji publicznej.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1a. Wpisu w rejestrze związków międzygminnych dokonuje się na podstawie zgłoszenia wojewody.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1b. Zgłoszenie, o którym mowa w ust. 1a, może dotyczyć: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1)rejestracji związku międzygminnego;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2)zmiany statutu związku międzygminnego;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3)wykreślenia związku międzygminnego z rejestru związków międzygminnych.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1c. Zgłoszenie, o którym mowa w ust. 1a, zawiera oświadczenie o zgodności z prawem uchwał stanowiących podstawę do dokonania zgłoszenia.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1d. Zgłoszenie, o którym mowa w ust. 1a, opatruje się kwalifikowanym podpisem elektronicznym.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(uchylony).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Minister właściwy do spraw administracji publicznej określi, w drodze rozporządzenia: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1)tryb postępowania w sprawach: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a)rejestracji związku międzygminnego,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b)rejestracji zmiany statutu związku międzygminnego,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c)wykreślenia związku międzygminnego z rejestru związków międzygminnych,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2)wzór zgłoszenia w sprawie rejestracji związku międzygminnego,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3)wzór zgłoszenia w sprawie zmiany statutu związku międzygminnego,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4)wzór zgłoszenia w sprawie wykreślenia związku międzygminnego z rejestru związków międzygminnych,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5)dokumentację niezbędną do sporządzenia zgłoszeń, o których mowa w pkt 2-4,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6)sposób prowadzenia rejestru związków międzygminnych, w tym sposób dokonywania wpisów w tym rejestrze,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7)zakres danych podlegających wpisowi do rejestru związków międzygminnych,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8)tryb ogłaszania statutu związku międzygminnego, zmiany tego statutu oraz informacji o wykreśleniu związku międzygminnego z rejestru związków międzygminnych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- mając na uwadze konieczność zapewnienia sprawności postępowania w sprawach dokonywania wpisów w rejestrze związków międzygminnych oraz ogłaszania aktów i informacji, o których mowa w pkt 8, jednolitości zgłoszeń oraz uwzględniając, że rejestr związków międzygminnych powinien zawierać w szczególności nazwę związku międzygminnego i jego siedzibę, oznaczenie gmin uczestniczących w związku oraz wskazanie zadań związku.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lastRenderedPageBreak/>
        <w:t xml:space="preserve">Art. 69.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[Zgromadzenie związku międzygminnego]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Organem stanowiącym i kontrolnym związku jest zgromadzenie związku, zwane dalej zgromadzeniem.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W zakresie zadań zleconych związkowi zgromadzenie wykonuje kompetencje przysługujące radzie gminy.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Do zgromadzenia związku stosuje się odpowiednio przepisy dotyczące rady gminy.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Art. 70.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[Skład zgromadzenia. Przedstawiciele gminy]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W skład zgromadzenia wchodzą wójtowie gmin uczestniczących w związku.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Na wniosek wójta rada gminy może powierzyć reprezentowanie gminy w zgromadzeniu zastępcy wójta albo radnemu.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Statut może przyznawać określonym gminom więcej niż jeden głos w zgromadzeniu. Dodatkowych przedstawicieli wyznacza zainteresowana rada gminy.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Art. 71.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[Podejmowanie uchwał przez zgromadzenie]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Uchwały zgromadzenia są podejmowane bezwzględną większością głosów statutowej liczby członków zgromadzenia.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Art. 72.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[Sprzeciw od uchwały zgromadzenia]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Członek zgromadzenia może wnieść pisemny sprzeciw w stosunku do uchwały zgromadzenia w ciągu 7 dni od dnia jej podjęcia.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Wniesienie sprzeciwu wstrzymuje wykonanie uchwały i wymaga ponownego rozpatrzenia sprawy.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Sprzeciw nie może być zgłoszony do uchwały podjętej w wyniku ponownego rozpatrzenia sprawy.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4. Przepisów ust. 1-3 nie stosuje się do związków międzygminnych utworzonych na podstawie art. 64 ust. 4.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Art. 73.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[Zarząd związku jako organ wykonawczy]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Organem wykonawczym związku jest zarząd.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Zarząd związku jest powoływany i odwoływany przez zgromadzenie spośród jego członków.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3. O ile statut tak stanowi, dopuszczalny jest wybór członków zarządu spoza członków zgromadzenia w liczbie nieprzekraczającej 1/3 składu zarządu związku.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4. (uchylony).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5. (uchylony).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Art.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 73a.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[Gospodarka finansowa związku międzygminnego]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1. Do gospodarki finansowej związku międzygminnego stosuje się odpowiednio </w:t>
      </w:r>
      <w:hyperlink r:id="rId5" w:anchor="/search-hypertext/16793509_art(73(a))_1?pit=2018-11-07" w:history="1">
        <w:r w:rsidRPr="00A06CC7">
          <w:rPr>
            <w:rFonts w:ascii="Calibri" w:eastAsia="Times New Roman" w:hAnsi="Calibri" w:cs="Times New Roman"/>
            <w:color w:val="1B7AB8"/>
            <w:sz w:val="20"/>
            <w:szCs w:val="20"/>
            <w:u w:val="single"/>
            <w:lang w:eastAsia="pl-PL"/>
          </w:rPr>
          <w:t>przepisy</w:t>
        </w:r>
      </w:hyperlink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 o gospodarce finansowej gmin.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Plan finansowy związku uchwala zgromadzenie związku.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Art.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 73b.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[Przekształcenie związku międzygminnego w związek powiatowo-gminny]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1. Do związku międzygminnego może przystąpić powiat. W takim przypadku następuje przekształcenie związku międzygminnego w związek powiatowo-gminny, o którym mowa w </w:t>
      </w:r>
      <w:hyperlink r:id="rId6" w:anchor="/document/16799844?unitId=art(72(a))ust(1)&amp;cm=DOCUMENT" w:history="1">
        <w:r w:rsidRPr="00A06CC7">
          <w:rPr>
            <w:rFonts w:ascii="Calibri" w:eastAsia="Times New Roman" w:hAnsi="Calibri" w:cs="Times New Roman"/>
            <w:color w:val="1B7AB8"/>
            <w:sz w:val="20"/>
            <w:szCs w:val="20"/>
            <w:u w:val="single"/>
            <w:lang w:eastAsia="pl-PL"/>
          </w:rPr>
          <w:t>art. 72a ust. 1</w:t>
        </w:r>
      </w:hyperlink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 ustawy z dnia 5 czerwca 1998 r. o samorządzie powiatowym (Dz. U. z 2017 r. poz. 1868 oraz z 2018 r. poz. 130).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2. Do przekształcenia, o którym mowa w ust. 1, przepisy </w:t>
      </w:r>
      <w:hyperlink r:id="rId7" w:anchor="/document/16799844?unitId=art(72(c))&amp;cm=DOCUMENT" w:history="1">
        <w:r w:rsidRPr="00A06CC7">
          <w:rPr>
            <w:rFonts w:ascii="Calibri" w:eastAsia="Times New Roman" w:hAnsi="Calibri" w:cs="Times New Roman"/>
            <w:color w:val="1B7AB8"/>
            <w:sz w:val="20"/>
            <w:szCs w:val="20"/>
            <w:u w:val="single"/>
            <w:lang w:eastAsia="pl-PL"/>
          </w:rPr>
          <w:t>art. 72c</w:t>
        </w:r>
      </w:hyperlink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 xml:space="preserve"> ustawy z dnia 5 czerwca 1998 r. o samorządzie powiatowym stosuje się odpowiednio.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t>Art.  74.  [Porozumienia międzygminne]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1. Gminy mogą zawierać porozumienia międzygminne w sprawie powierzenia jednej z nich określonych przez nie zadań publicznych.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2. Gmina wykonująca zadania publiczne objęte porozumieniem przejmuje prawa i obowiązki pozostałych gmin, związane z powierzonymi jej zadaniami, a gminy te mają obowiązek udziału w kosztach realizacji powierzonego z</w:t>
      </w:r>
      <w:bookmarkStart w:id="0" w:name="_GoBack"/>
      <w:bookmarkEnd w:id="0"/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adania.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pl-PL"/>
        </w:rPr>
        <w:lastRenderedPageBreak/>
        <w:t>Art.  75. </w:t>
      </w:r>
    </w:p>
    <w:p w:rsidR="00A06CC7" w:rsidRPr="00A06CC7" w:rsidRDefault="00A06CC7" w:rsidP="00A06CC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  <w:r w:rsidRPr="00A06CC7"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  <w:t>(uchylony).</w:t>
      </w:r>
    </w:p>
    <w:p w:rsidR="0031362E" w:rsidRPr="00A06CC7" w:rsidRDefault="0031362E" w:rsidP="00A06CC7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sectPr w:rsidR="0031362E" w:rsidRPr="00A0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0"/>
    <w:rsid w:val="0031362E"/>
    <w:rsid w:val="00A06CC7"/>
    <w:rsid w:val="00F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6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923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9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8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5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45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7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32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44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282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47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97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0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99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5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55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609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657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7898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52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549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23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45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381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84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9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4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54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836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1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68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193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529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41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6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0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9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38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31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84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61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598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87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7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1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9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230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31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857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84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31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243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62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4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62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190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773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976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76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05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6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69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84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10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27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80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78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4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80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6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7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17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6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355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700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8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7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34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8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2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88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761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88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76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Frąckowiak</dc:creator>
  <cp:keywords/>
  <dc:description/>
  <cp:lastModifiedBy>Małgorzata Frąckowiak</cp:lastModifiedBy>
  <cp:revision>3</cp:revision>
  <dcterms:created xsi:type="dcterms:W3CDTF">2018-11-07T07:05:00Z</dcterms:created>
  <dcterms:modified xsi:type="dcterms:W3CDTF">2018-11-07T07:11:00Z</dcterms:modified>
</cp:coreProperties>
</file>