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6C34C8" w14:textId="77777777" w:rsidR="00823AE9" w:rsidRDefault="00823AE9" w:rsidP="00823AE9">
      <w:pPr>
        <w:pStyle w:val="Default"/>
        <w:pageBreakBefore/>
        <w:jc w:val="center"/>
        <w:rPr>
          <w:rFonts w:ascii="Calibri" w:hAnsi="Calibri" w:cs="Tahoma"/>
          <w:b/>
          <w:bCs/>
        </w:rPr>
      </w:pPr>
      <w:r>
        <w:rPr>
          <w:rFonts w:ascii="Calibri" w:hAnsi="Calibri" w:cs="Tahoma"/>
          <w:b/>
          <w:bCs/>
        </w:rPr>
        <w:t>Rozdział II</w:t>
      </w:r>
    </w:p>
    <w:p w14:paraId="1631A5A4" w14:textId="77777777" w:rsidR="00823AE9" w:rsidRDefault="00823AE9" w:rsidP="00823AE9">
      <w:pPr>
        <w:pStyle w:val="Standard"/>
        <w:jc w:val="center"/>
        <w:rPr>
          <w:rFonts w:ascii="Calibri" w:hAnsi="Calibri" w:cs="Tahoma"/>
          <w:b/>
          <w:bCs/>
          <w:color w:val="000000"/>
        </w:rPr>
      </w:pPr>
      <w:r>
        <w:rPr>
          <w:rFonts w:ascii="Calibri" w:hAnsi="Calibri" w:cs="Tahoma"/>
          <w:b/>
          <w:bCs/>
          <w:color w:val="000000"/>
        </w:rPr>
        <w:t>Istotne dla stron postanowienia, które zostaną wprowadzone do treści umowy</w:t>
      </w:r>
    </w:p>
    <w:p w14:paraId="09AC34E9" w14:textId="77777777" w:rsidR="00823AE9" w:rsidRDefault="00823AE9" w:rsidP="00823AE9">
      <w:pPr>
        <w:pStyle w:val="Standard"/>
        <w:jc w:val="center"/>
        <w:rPr>
          <w:rFonts w:ascii="Calibri" w:hAnsi="Calibri" w:cs="Tahoma"/>
          <w:b/>
          <w:bCs/>
          <w:color w:val="000000"/>
          <w:u w:val="single"/>
        </w:rPr>
      </w:pPr>
      <w:r>
        <w:rPr>
          <w:rFonts w:ascii="Calibri" w:hAnsi="Calibri" w:cs="Tahoma"/>
          <w:b/>
          <w:bCs/>
          <w:color w:val="000000"/>
          <w:u w:val="single"/>
        </w:rPr>
        <w:t>Część 1</w:t>
      </w:r>
    </w:p>
    <w:p w14:paraId="2E768831" w14:textId="77777777" w:rsidR="00823AE9" w:rsidRDefault="00823AE9" w:rsidP="00823AE9">
      <w:pPr>
        <w:pStyle w:val="Standard"/>
        <w:jc w:val="center"/>
        <w:rPr>
          <w:rFonts w:ascii="Calibri" w:hAnsi="Calibri" w:cs="Tahoma"/>
          <w:b/>
          <w:bCs/>
          <w:color w:val="000000"/>
          <w:sz w:val="28"/>
          <w:szCs w:val="28"/>
        </w:rPr>
      </w:pPr>
    </w:p>
    <w:p w14:paraId="14538676"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UMOWA NR …………………………………..</w:t>
      </w:r>
    </w:p>
    <w:p w14:paraId="635A1B5B" w14:textId="77777777" w:rsidR="00823AE9" w:rsidRDefault="00823AE9" w:rsidP="00823AE9">
      <w:pPr>
        <w:pStyle w:val="Standard"/>
        <w:jc w:val="both"/>
        <w:rPr>
          <w:rFonts w:ascii="Calibri" w:hAnsi="Calibri" w:cs="Tahoma"/>
          <w:color w:val="000000"/>
          <w:sz w:val="22"/>
          <w:szCs w:val="22"/>
        </w:rPr>
      </w:pPr>
    </w:p>
    <w:p w14:paraId="12D85EA2" w14:textId="77777777" w:rsidR="00823AE9" w:rsidRDefault="00823AE9" w:rsidP="00823AE9">
      <w:pPr>
        <w:pStyle w:val="Standard"/>
        <w:jc w:val="both"/>
      </w:pPr>
      <w:r>
        <w:rPr>
          <w:rFonts w:ascii="Calibri" w:hAnsi="Calibri" w:cs="Tahoma"/>
          <w:color w:val="000000"/>
          <w:sz w:val="22"/>
          <w:szCs w:val="22"/>
        </w:rPr>
        <w:t xml:space="preserve">zawarta w dniu ............ 2020 roku w Polkowicach pomiędzy </w:t>
      </w:r>
      <w:r>
        <w:rPr>
          <w:rFonts w:ascii="Calibri" w:hAnsi="Calibri" w:cs="Tahoma"/>
          <w:b/>
          <w:bCs/>
          <w:color w:val="000000"/>
          <w:sz w:val="22"/>
          <w:szCs w:val="22"/>
        </w:rPr>
        <w:t>Związkiem Gmin Zagłębia Miedziowego</w:t>
      </w:r>
      <w:r>
        <w:rPr>
          <w:rFonts w:ascii="Calibri" w:hAnsi="Calibri" w:cs="Tahoma"/>
          <w:color w:val="000000"/>
          <w:sz w:val="22"/>
          <w:szCs w:val="22"/>
        </w:rPr>
        <w:t xml:space="preserve"> z siedzibą w Polkowicach (kod: 59-10</w:t>
      </w:r>
      <w:r w:rsidR="00294B5B">
        <w:rPr>
          <w:rFonts w:ascii="Calibri" w:hAnsi="Calibri" w:cs="Tahoma"/>
          <w:color w:val="000000"/>
          <w:sz w:val="22"/>
          <w:szCs w:val="22"/>
        </w:rPr>
        <w:t>0</w:t>
      </w:r>
      <w:r>
        <w:rPr>
          <w:rFonts w:ascii="Calibri" w:hAnsi="Calibri" w:cs="Tahoma"/>
          <w:color w:val="000000"/>
          <w:sz w:val="22"/>
          <w:szCs w:val="22"/>
        </w:rPr>
        <w:t>), przy ul. Małej 1,</w:t>
      </w:r>
    </w:p>
    <w:p w14:paraId="11B327E6"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numer identyfikacji podatkowej 692-11-20-943</w:t>
      </w:r>
    </w:p>
    <w:p w14:paraId="210E5B21" w14:textId="77777777" w:rsidR="00823AE9" w:rsidRDefault="00823AE9" w:rsidP="00823AE9">
      <w:pPr>
        <w:pStyle w:val="Standard"/>
        <w:jc w:val="both"/>
        <w:rPr>
          <w:rFonts w:ascii="Calibri" w:hAnsi="Calibri" w:cs="Calibri"/>
          <w:color w:val="000000"/>
          <w:sz w:val="22"/>
          <w:szCs w:val="22"/>
        </w:rPr>
      </w:pPr>
      <w:r>
        <w:rPr>
          <w:rFonts w:ascii="Calibri" w:hAnsi="Calibri" w:cs="Calibri"/>
          <w:color w:val="000000"/>
          <w:sz w:val="22"/>
          <w:szCs w:val="22"/>
        </w:rPr>
        <w:t>reprezentowaną przez Zarząd Związku, w imieniu którego występują:</w:t>
      </w:r>
    </w:p>
    <w:p w14:paraId="3ECAB9C9" w14:textId="77777777" w:rsidR="00823AE9" w:rsidRDefault="00823AE9" w:rsidP="00823AE9">
      <w:pPr>
        <w:pStyle w:val="Standard"/>
        <w:jc w:val="both"/>
      </w:pPr>
      <w:r>
        <w:rPr>
          <w:rFonts w:ascii="Calibri" w:hAnsi="Calibri" w:cs="Calibri"/>
          <w:bCs/>
          <w:sz w:val="22"/>
          <w:szCs w:val="22"/>
          <w:lang w:eastAsia="en-US"/>
        </w:rPr>
        <w:t>………………………</w:t>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t xml:space="preserve">- </w:t>
      </w:r>
      <w:r>
        <w:rPr>
          <w:rFonts w:ascii="Calibri" w:hAnsi="Calibri" w:cs="Calibri"/>
          <w:b/>
          <w:sz w:val="22"/>
          <w:szCs w:val="22"/>
          <w:lang w:eastAsia="en-US"/>
        </w:rPr>
        <w:t>Przewodniczący Zarządu</w:t>
      </w:r>
      <w:r>
        <w:rPr>
          <w:rFonts w:ascii="Calibri" w:hAnsi="Calibri" w:cs="Calibri"/>
          <w:bCs/>
          <w:sz w:val="22"/>
          <w:szCs w:val="22"/>
          <w:lang w:eastAsia="en-US"/>
        </w:rPr>
        <w:t>,</w:t>
      </w:r>
    </w:p>
    <w:p w14:paraId="024621B9" w14:textId="77777777" w:rsidR="00823AE9" w:rsidRDefault="00823AE9" w:rsidP="00823AE9">
      <w:pPr>
        <w:pStyle w:val="Standard"/>
        <w:jc w:val="both"/>
      </w:pPr>
      <w:r>
        <w:rPr>
          <w:rFonts w:ascii="Calibri" w:hAnsi="Calibri" w:cs="Calibri"/>
          <w:bCs/>
          <w:sz w:val="22"/>
          <w:szCs w:val="22"/>
          <w:lang w:eastAsia="en-US"/>
        </w:rPr>
        <w:t xml:space="preserve">……………………… </w:t>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t xml:space="preserve">- </w:t>
      </w:r>
      <w:r>
        <w:rPr>
          <w:rFonts w:ascii="Calibri" w:hAnsi="Calibri" w:cs="Calibri"/>
          <w:b/>
          <w:sz w:val="22"/>
          <w:szCs w:val="22"/>
          <w:lang w:eastAsia="en-US"/>
        </w:rPr>
        <w:t>Wiceprzewodniczący Zarządu</w:t>
      </w:r>
      <w:r>
        <w:rPr>
          <w:rFonts w:ascii="Calibri" w:hAnsi="Calibri" w:cs="Calibri"/>
          <w:bCs/>
          <w:sz w:val="22"/>
          <w:szCs w:val="22"/>
          <w:lang w:eastAsia="en-US"/>
        </w:rPr>
        <w:t>,</w:t>
      </w:r>
    </w:p>
    <w:p w14:paraId="5788778B" w14:textId="77777777" w:rsidR="00823AE9" w:rsidRDefault="00823AE9" w:rsidP="00823AE9">
      <w:pPr>
        <w:pStyle w:val="Standard"/>
        <w:jc w:val="both"/>
        <w:rPr>
          <w:rFonts w:ascii="Calibri" w:hAnsi="Calibri" w:cs="Calibri"/>
          <w:bCs/>
          <w:sz w:val="22"/>
          <w:szCs w:val="22"/>
          <w:lang w:eastAsia="en-US"/>
        </w:rPr>
      </w:pPr>
      <w:r>
        <w:rPr>
          <w:rFonts w:ascii="Calibri" w:hAnsi="Calibri" w:cs="Calibri"/>
          <w:bCs/>
          <w:sz w:val="22"/>
          <w:szCs w:val="22"/>
          <w:lang w:eastAsia="en-US"/>
        </w:rPr>
        <w:t>przy kontrasygnacie:</w:t>
      </w:r>
    </w:p>
    <w:p w14:paraId="295EF853" w14:textId="77777777" w:rsidR="00823AE9" w:rsidRDefault="00823AE9" w:rsidP="00823AE9">
      <w:pPr>
        <w:pStyle w:val="Standard"/>
        <w:jc w:val="both"/>
      </w:pPr>
      <w:r>
        <w:rPr>
          <w:rFonts w:ascii="Calibri" w:hAnsi="Calibri" w:cs="Calibri"/>
          <w:bCs/>
          <w:sz w:val="22"/>
          <w:szCs w:val="22"/>
          <w:lang w:eastAsia="en-US"/>
        </w:rPr>
        <w:t xml:space="preserve">…………………….. </w:t>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r>
      <w:r>
        <w:rPr>
          <w:rFonts w:ascii="Calibri" w:hAnsi="Calibri" w:cs="Calibri"/>
          <w:bCs/>
          <w:sz w:val="22"/>
          <w:szCs w:val="22"/>
          <w:lang w:eastAsia="en-US"/>
        </w:rPr>
        <w:tab/>
        <w:t xml:space="preserve">- </w:t>
      </w:r>
      <w:r>
        <w:rPr>
          <w:rFonts w:ascii="Calibri" w:hAnsi="Calibri" w:cs="Calibri"/>
          <w:b/>
          <w:sz w:val="22"/>
          <w:szCs w:val="22"/>
          <w:lang w:eastAsia="en-US"/>
        </w:rPr>
        <w:t>Głównego Księgowego Związku</w:t>
      </w:r>
      <w:r>
        <w:rPr>
          <w:rFonts w:ascii="Calibri" w:eastAsia="Calibri" w:hAnsi="Calibri" w:cs="Calibri"/>
          <w:sz w:val="22"/>
          <w:szCs w:val="22"/>
          <w:lang w:eastAsia="en-US"/>
        </w:rPr>
        <w:t>,</w:t>
      </w:r>
    </w:p>
    <w:p w14:paraId="3B69570D"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zwanym dalej „zamawiającym”,</w:t>
      </w:r>
    </w:p>
    <w:p w14:paraId="533D71D3" w14:textId="77777777" w:rsidR="00823AE9" w:rsidRDefault="00823AE9" w:rsidP="00823AE9">
      <w:pPr>
        <w:pStyle w:val="Standard"/>
        <w:jc w:val="both"/>
        <w:rPr>
          <w:rFonts w:ascii="Calibri" w:hAnsi="Calibri" w:cs="Tahoma"/>
          <w:color w:val="000000"/>
          <w:sz w:val="22"/>
          <w:szCs w:val="22"/>
        </w:rPr>
      </w:pPr>
    </w:p>
    <w:p w14:paraId="77449F43"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a ............................................................. z siedzibą w .................................................................</w:t>
      </w:r>
    </w:p>
    <w:p w14:paraId="1E9ED7F6"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numer identyfikacji podatkowej …………………………..</w:t>
      </w:r>
    </w:p>
    <w:p w14:paraId="4ECFAD57"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 imieniu którego działa:</w:t>
      </w:r>
    </w:p>
    <w:p w14:paraId="1039CC8F"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t>
      </w:r>
    </w:p>
    <w:p w14:paraId="14693749"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zwanym dalej „wykonawcą”.</w:t>
      </w:r>
    </w:p>
    <w:p w14:paraId="237A9AE0" w14:textId="77777777"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wspólnie zwanymi dalej „Stronami”,</w:t>
      </w:r>
    </w:p>
    <w:p w14:paraId="3194556C" w14:textId="77777777" w:rsidR="00823AE9" w:rsidRDefault="00823AE9" w:rsidP="00823AE9">
      <w:pPr>
        <w:pStyle w:val="Standard"/>
        <w:jc w:val="both"/>
        <w:rPr>
          <w:rFonts w:ascii="Calibri" w:hAnsi="Calibri" w:cs="Tahoma"/>
          <w:color w:val="000000"/>
          <w:sz w:val="22"/>
          <w:szCs w:val="22"/>
        </w:rPr>
      </w:pPr>
    </w:p>
    <w:p w14:paraId="229DE61B" w14:textId="6B2C3D73" w:rsidR="00823AE9" w:rsidRDefault="00823AE9" w:rsidP="00823AE9">
      <w:pPr>
        <w:pStyle w:val="Standard"/>
        <w:jc w:val="both"/>
        <w:rPr>
          <w:rFonts w:ascii="Calibri" w:hAnsi="Calibri" w:cs="Tahoma"/>
          <w:color w:val="000000"/>
          <w:sz w:val="22"/>
          <w:szCs w:val="22"/>
        </w:rPr>
      </w:pPr>
      <w:r>
        <w:rPr>
          <w:rFonts w:ascii="Calibri" w:hAnsi="Calibri" w:cs="Tahoma"/>
          <w:color w:val="000000"/>
          <w:sz w:val="22"/>
          <w:szCs w:val="22"/>
        </w:rPr>
        <w:t xml:space="preserve">W wyniku rozstrzygnięcia postępowania o udzielenie zamówienia publicznego, prowadzonego w trybie przetargu nieograniczonego na podstawie art. 10 ust. 1 i art. 39 - 46 ustawy z dnia 29 stycznia 2004 r. Prawo zamówień publicznych (Dz. U.  z 2019 r. poz. 1843 z </w:t>
      </w:r>
      <w:proofErr w:type="spellStart"/>
      <w:r>
        <w:rPr>
          <w:rFonts w:ascii="Calibri" w:hAnsi="Calibri" w:cs="Tahoma"/>
          <w:color w:val="000000"/>
          <w:sz w:val="22"/>
          <w:szCs w:val="22"/>
        </w:rPr>
        <w:t>późn</w:t>
      </w:r>
      <w:proofErr w:type="spellEnd"/>
      <w:r>
        <w:rPr>
          <w:rFonts w:ascii="Calibri" w:hAnsi="Calibri" w:cs="Tahoma"/>
          <w:color w:val="000000"/>
          <w:sz w:val="22"/>
          <w:szCs w:val="22"/>
        </w:rPr>
        <w:t>. zm.), została zawarta umowa o następującej treści:</w:t>
      </w:r>
    </w:p>
    <w:p w14:paraId="1E91536E" w14:textId="77777777" w:rsidR="00823AE9" w:rsidRDefault="00823AE9" w:rsidP="00823AE9">
      <w:pPr>
        <w:pStyle w:val="Standard"/>
        <w:jc w:val="center"/>
        <w:rPr>
          <w:rFonts w:ascii="Calibri" w:hAnsi="Calibri" w:cs="Tahoma"/>
          <w:b/>
          <w:bCs/>
          <w:color w:val="000000"/>
          <w:sz w:val="22"/>
          <w:szCs w:val="22"/>
        </w:rPr>
      </w:pPr>
    </w:p>
    <w:p w14:paraId="483A7096"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w:t>
      </w:r>
    </w:p>
    <w:p w14:paraId="04FE0B3B"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PRZEDMIOT UMOWY</w:t>
      </w:r>
    </w:p>
    <w:p w14:paraId="210176A8" w14:textId="2308A74E" w:rsidR="00376038" w:rsidRPr="00376038" w:rsidRDefault="00823AE9" w:rsidP="00376038">
      <w:pPr>
        <w:pStyle w:val="Standard"/>
        <w:numPr>
          <w:ilvl w:val="1"/>
          <w:numId w:val="55"/>
        </w:numPr>
        <w:tabs>
          <w:tab w:val="left" w:pos="1134"/>
        </w:tabs>
        <w:ind w:left="567" w:hanging="567"/>
        <w:jc w:val="both"/>
      </w:pPr>
      <w:r w:rsidRPr="00BA356B">
        <w:rPr>
          <w:rFonts w:ascii="Calibri" w:hAnsi="Calibri" w:cs="Tahoma"/>
          <w:color w:val="000000"/>
          <w:sz w:val="22"/>
          <w:szCs w:val="22"/>
        </w:rPr>
        <w:t xml:space="preserve">Zamawiający zleca a wykonawca przyjmuje do </w:t>
      </w:r>
      <w:r w:rsidR="00CA75ED" w:rsidRPr="00CA75ED">
        <w:rPr>
          <w:rFonts w:ascii="Calibri" w:hAnsi="Calibri" w:cs="Tahoma"/>
          <w:b/>
          <w:bCs/>
          <w:color w:val="000000"/>
          <w:sz w:val="22"/>
          <w:szCs w:val="22"/>
        </w:rPr>
        <w:t xml:space="preserve">wykonanie 7 miejsc z pojemnikami do selektywnego zbierania odpadów komunalnych oraz do zbierania odpadów biodegradowalnych  w obrębie  ul. Ociosowej w Polkowicach oraz  </w:t>
      </w:r>
      <w:r w:rsidR="000B35DC">
        <w:rPr>
          <w:rFonts w:ascii="Calibri" w:hAnsi="Calibri" w:cs="Tahoma"/>
          <w:b/>
          <w:bCs/>
          <w:color w:val="000000"/>
          <w:sz w:val="22"/>
          <w:szCs w:val="22"/>
        </w:rPr>
        <w:t xml:space="preserve">1 </w:t>
      </w:r>
      <w:r w:rsidR="00CA75ED" w:rsidRPr="00CA75ED">
        <w:rPr>
          <w:rFonts w:ascii="Calibri" w:hAnsi="Calibri" w:cs="Tahoma"/>
          <w:b/>
          <w:bCs/>
          <w:color w:val="000000"/>
          <w:sz w:val="22"/>
          <w:szCs w:val="22"/>
        </w:rPr>
        <w:t xml:space="preserve">miejsca z pojemnikami do selektywnego zbierania odpadów komunalnych oraz do zbierania odpadów </w:t>
      </w:r>
      <w:r w:rsidR="000B35DC">
        <w:rPr>
          <w:rFonts w:ascii="Calibri" w:hAnsi="Calibri" w:cs="Tahoma"/>
          <w:b/>
          <w:bCs/>
          <w:color w:val="000000"/>
          <w:sz w:val="22"/>
          <w:szCs w:val="22"/>
        </w:rPr>
        <w:t>zmieszanych</w:t>
      </w:r>
      <w:r w:rsidR="00CA75ED" w:rsidRPr="00CA75ED">
        <w:rPr>
          <w:rFonts w:ascii="Calibri" w:hAnsi="Calibri" w:cs="Tahoma"/>
          <w:b/>
          <w:bCs/>
          <w:color w:val="000000"/>
          <w:sz w:val="22"/>
          <w:szCs w:val="22"/>
        </w:rPr>
        <w:t xml:space="preserve"> w obrębie  ul. Gdańskiej/ Młyńskiej w Polkowicach</w:t>
      </w:r>
      <w:r w:rsidRPr="00CA75ED">
        <w:rPr>
          <w:rFonts w:ascii="Calibri" w:eastAsia="Univers-PL" w:hAnsi="Calibri"/>
          <w:color w:val="000000"/>
          <w:sz w:val="22"/>
          <w:szCs w:val="22"/>
          <w:lang w:eastAsia="en-US"/>
        </w:rPr>
        <w:t>.</w:t>
      </w:r>
    </w:p>
    <w:p w14:paraId="5031C28D" w14:textId="68FB7D50" w:rsidR="00376038" w:rsidRPr="00376038" w:rsidRDefault="00376038" w:rsidP="00376038">
      <w:pPr>
        <w:pStyle w:val="Standard"/>
        <w:numPr>
          <w:ilvl w:val="1"/>
          <w:numId w:val="55"/>
        </w:numPr>
        <w:tabs>
          <w:tab w:val="left" w:pos="1134"/>
        </w:tabs>
        <w:ind w:left="567" w:hanging="567"/>
        <w:jc w:val="both"/>
      </w:pPr>
      <w:r w:rsidRPr="00376038">
        <w:rPr>
          <w:rFonts w:asciiTheme="minorHAnsi" w:hAnsiTheme="minorHAnsi" w:cstheme="minorHAnsi"/>
          <w:color w:val="000000" w:themeColor="text1"/>
          <w:sz w:val="22"/>
          <w:szCs w:val="22"/>
          <w:lang w:eastAsia="en-US"/>
        </w:rPr>
        <w:t xml:space="preserve">W ramach przedmiotu </w:t>
      </w:r>
      <w:r w:rsidR="00CA75ED">
        <w:rPr>
          <w:rFonts w:asciiTheme="minorHAnsi" w:hAnsiTheme="minorHAnsi" w:cstheme="minorHAnsi"/>
          <w:color w:val="000000" w:themeColor="text1"/>
          <w:sz w:val="22"/>
          <w:szCs w:val="22"/>
          <w:lang w:eastAsia="en-US"/>
        </w:rPr>
        <w:t>umowy</w:t>
      </w:r>
      <w:r w:rsidRPr="00376038">
        <w:rPr>
          <w:rFonts w:asciiTheme="minorHAnsi" w:hAnsiTheme="minorHAnsi" w:cstheme="minorHAnsi"/>
          <w:color w:val="000000" w:themeColor="text1"/>
          <w:sz w:val="22"/>
          <w:szCs w:val="22"/>
          <w:lang w:eastAsia="en-US"/>
        </w:rPr>
        <w:t xml:space="preserve"> należy wykonać:</w:t>
      </w:r>
    </w:p>
    <w:p w14:paraId="4253799B" w14:textId="77777777" w:rsidR="00CA75ED" w:rsidRPr="00CA75ED" w:rsidRDefault="00CA75ED" w:rsidP="00CA75ED">
      <w:pPr>
        <w:ind w:firstLine="567"/>
        <w:jc w:val="both"/>
        <w:rPr>
          <w:rFonts w:asciiTheme="minorHAnsi" w:hAnsiTheme="minorHAnsi" w:cstheme="minorHAnsi"/>
          <w:b/>
          <w:bCs/>
          <w:color w:val="000000" w:themeColor="text1"/>
          <w:sz w:val="20"/>
          <w:szCs w:val="20"/>
          <w:lang w:eastAsia="pl-PL"/>
        </w:rPr>
      </w:pPr>
      <w:r w:rsidRPr="00CA75ED">
        <w:rPr>
          <w:rFonts w:asciiTheme="minorHAnsi" w:hAnsiTheme="minorHAnsi" w:cstheme="minorHAnsi"/>
          <w:b/>
          <w:bCs/>
          <w:color w:val="000000" w:themeColor="text1"/>
          <w:sz w:val="22"/>
          <w:szCs w:val="22"/>
          <w:lang w:eastAsia="en-US"/>
        </w:rPr>
        <w:t>w obrębie ul. Ociosowej:</w:t>
      </w:r>
    </w:p>
    <w:p w14:paraId="656FB2F3" w14:textId="77777777" w:rsidR="002745F2" w:rsidRPr="002745F2" w:rsidRDefault="002745F2" w:rsidP="002745F2">
      <w:pPr>
        <w:numPr>
          <w:ilvl w:val="0"/>
          <w:numId w:val="171"/>
        </w:numPr>
        <w:ind w:left="1134" w:hanging="425"/>
        <w:jc w:val="both"/>
        <w:rPr>
          <w:rFonts w:asciiTheme="minorHAnsi" w:hAnsiTheme="minorHAnsi" w:cstheme="minorHAnsi"/>
          <w:sz w:val="22"/>
          <w:szCs w:val="22"/>
          <w:lang w:eastAsia="en-US"/>
        </w:rPr>
      </w:pPr>
      <w:r w:rsidRPr="002745F2">
        <w:rPr>
          <w:rFonts w:asciiTheme="minorHAnsi" w:hAnsiTheme="minorHAnsi" w:cstheme="minorHAnsi"/>
          <w:sz w:val="22"/>
          <w:szCs w:val="22"/>
          <w:lang w:eastAsia="en-US"/>
        </w:rPr>
        <w:t xml:space="preserve">roboty budowlane polegające na wykonaniu miejsc z pojemnikami do selektywnego zbierania odpadów komunalnych oraz do zbierania odpadów biodegradowalnych  w obrębie  ul. Ociosowej w Polkowicach w formie utwardzonych kostką betonową 7 placów </w:t>
      </w:r>
      <w:r w:rsidRPr="002745F2">
        <w:rPr>
          <w:rFonts w:asciiTheme="minorHAnsi" w:hAnsiTheme="minorHAnsi" w:cstheme="minorHAnsi"/>
          <w:sz w:val="22"/>
          <w:szCs w:val="22"/>
          <w:lang w:eastAsia="en-US"/>
        </w:rPr>
        <w:br/>
        <w:t xml:space="preserve">z pojemnikami </w:t>
      </w:r>
      <w:proofErr w:type="spellStart"/>
      <w:r w:rsidRPr="002745F2">
        <w:rPr>
          <w:rFonts w:asciiTheme="minorHAnsi" w:hAnsiTheme="minorHAnsi" w:cstheme="minorHAnsi"/>
          <w:sz w:val="22"/>
          <w:szCs w:val="22"/>
          <w:lang w:eastAsia="en-US"/>
        </w:rPr>
        <w:t>półpodziemnymi</w:t>
      </w:r>
      <w:proofErr w:type="spellEnd"/>
      <w:r w:rsidRPr="002745F2">
        <w:rPr>
          <w:rFonts w:asciiTheme="minorHAnsi" w:hAnsiTheme="minorHAnsi" w:cstheme="minorHAnsi"/>
          <w:sz w:val="22"/>
          <w:szCs w:val="22"/>
          <w:lang w:eastAsia="en-US"/>
        </w:rPr>
        <w:t>;</w:t>
      </w:r>
    </w:p>
    <w:p w14:paraId="09310B0B" w14:textId="77777777" w:rsidR="002745F2" w:rsidRPr="002745F2" w:rsidRDefault="002745F2" w:rsidP="002745F2">
      <w:pPr>
        <w:numPr>
          <w:ilvl w:val="0"/>
          <w:numId w:val="171"/>
        </w:numPr>
        <w:ind w:left="1134" w:hanging="425"/>
        <w:jc w:val="both"/>
        <w:rPr>
          <w:rFonts w:asciiTheme="minorHAnsi" w:hAnsiTheme="minorHAnsi" w:cstheme="minorHAnsi"/>
          <w:sz w:val="22"/>
          <w:szCs w:val="22"/>
          <w:lang w:eastAsia="en-US"/>
        </w:rPr>
      </w:pPr>
      <w:r w:rsidRPr="002745F2">
        <w:rPr>
          <w:rFonts w:asciiTheme="minorHAnsi" w:hAnsiTheme="minorHAnsi" w:cstheme="minorHAnsi"/>
          <w:sz w:val="22"/>
          <w:szCs w:val="22"/>
          <w:lang w:eastAsia="en-US"/>
        </w:rPr>
        <w:t xml:space="preserve">dostawienie i wbudowanie przy istniejących pojemnikach na odpady zmieszane, pojemników </w:t>
      </w:r>
      <w:proofErr w:type="spellStart"/>
      <w:r w:rsidRPr="002745F2">
        <w:rPr>
          <w:rFonts w:asciiTheme="minorHAnsi" w:hAnsiTheme="minorHAnsi" w:cstheme="minorHAnsi"/>
          <w:sz w:val="22"/>
          <w:szCs w:val="22"/>
          <w:lang w:eastAsia="en-US"/>
        </w:rPr>
        <w:t>półpodziemnych</w:t>
      </w:r>
      <w:proofErr w:type="spellEnd"/>
      <w:r w:rsidRPr="002745F2">
        <w:rPr>
          <w:rFonts w:asciiTheme="minorHAnsi" w:hAnsiTheme="minorHAnsi" w:cstheme="minorHAnsi"/>
          <w:sz w:val="22"/>
          <w:szCs w:val="22"/>
          <w:lang w:eastAsia="en-US"/>
        </w:rPr>
        <w:t xml:space="preserve"> na odpady  biodegradowalne, </w:t>
      </w:r>
    </w:p>
    <w:p w14:paraId="398154A7" w14:textId="77777777" w:rsidR="002745F2" w:rsidRPr="002745F2" w:rsidRDefault="002745F2" w:rsidP="002745F2">
      <w:pPr>
        <w:numPr>
          <w:ilvl w:val="0"/>
          <w:numId w:val="171"/>
        </w:numPr>
        <w:ind w:left="1134" w:hanging="425"/>
        <w:jc w:val="both"/>
        <w:rPr>
          <w:rFonts w:asciiTheme="minorHAnsi" w:hAnsiTheme="minorHAnsi" w:cstheme="minorHAnsi"/>
          <w:sz w:val="22"/>
          <w:szCs w:val="22"/>
          <w:lang w:eastAsia="en-US"/>
        </w:rPr>
      </w:pPr>
      <w:r w:rsidRPr="002745F2">
        <w:rPr>
          <w:rFonts w:asciiTheme="minorHAnsi" w:hAnsiTheme="minorHAnsi" w:cstheme="minorHAnsi"/>
          <w:sz w:val="22"/>
          <w:szCs w:val="22"/>
          <w:lang w:eastAsia="en-US"/>
        </w:rPr>
        <w:t xml:space="preserve">wycinkę 3 istniejących drzew oraz nasadzenia zastępcze oraz nasadzenia z tui typu szmaragd, </w:t>
      </w:r>
    </w:p>
    <w:p w14:paraId="3199523A" w14:textId="77777777" w:rsidR="002745F2" w:rsidRPr="002745F2" w:rsidRDefault="002745F2" w:rsidP="002745F2">
      <w:pPr>
        <w:numPr>
          <w:ilvl w:val="0"/>
          <w:numId w:val="171"/>
        </w:numPr>
        <w:ind w:left="1134" w:hanging="425"/>
        <w:jc w:val="both"/>
        <w:rPr>
          <w:rFonts w:asciiTheme="minorHAnsi" w:hAnsiTheme="minorHAnsi" w:cstheme="minorHAnsi"/>
          <w:sz w:val="22"/>
          <w:szCs w:val="22"/>
          <w:lang w:eastAsia="en-US"/>
        </w:rPr>
      </w:pPr>
      <w:r w:rsidRPr="002745F2">
        <w:rPr>
          <w:rFonts w:asciiTheme="minorHAnsi" w:hAnsiTheme="minorHAnsi" w:cstheme="minorHAnsi"/>
          <w:sz w:val="22"/>
          <w:szCs w:val="22"/>
          <w:lang w:eastAsia="en-US"/>
        </w:rPr>
        <w:t>przeniesienie istniejącego  pojemnika (poj. 5m3) na odpady zmieszane (1 szt.),</w:t>
      </w:r>
    </w:p>
    <w:p w14:paraId="61F44074" w14:textId="77777777" w:rsidR="002745F2" w:rsidRPr="002745F2" w:rsidRDefault="002745F2" w:rsidP="002745F2">
      <w:pPr>
        <w:numPr>
          <w:ilvl w:val="0"/>
          <w:numId w:val="171"/>
        </w:numPr>
        <w:ind w:left="1134" w:hanging="425"/>
        <w:jc w:val="both"/>
        <w:rPr>
          <w:rFonts w:asciiTheme="minorHAnsi" w:hAnsiTheme="minorHAnsi" w:cstheme="minorHAnsi"/>
          <w:sz w:val="22"/>
          <w:szCs w:val="22"/>
          <w:lang w:eastAsia="en-US"/>
        </w:rPr>
      </w:pPr>
      <w:r w:rsidRPr="002745F2">
        <w:rPr>
          <w:rFonts w:asciiTheme="minorHAnsi" w:hAnsiTheme="minorHAnsi" w:cstheme="minorHAnsi"/>
          <w:color w:val="000000" w:themeColor="text1"/>
          <w:sz w:val="22"/>
          <w:szCs w:val="22"/>
          <w:lang w:eastAsia="en-US"/>
        </w:rPr>
        <w:t>utwardzenia</w:t>
      </w:r>
      <w:r w:rsidRPr="002745F2">
        <w:rPr>
          <w:rFonts w:asciiTheme="minorHAnsi" w:hAnsiTheme="minorHAnsi" w:cstheme="minorHAnsi"/>
          <w:color w:val="FF0000"/>
          <w:sz w:val="22"/>
          <w:szCs w:val="22"/>
          <w:lang w:eastAsia="en-US"/>
        </w:rPr>
        <w:t xml:space="preserve"> </w:t>
      </w:r>
      <w:r w:rsidRPr="002745F2">
        <w:rPr>
          <w:rFonts w:asciiTheme="minorHAnsi" w:hAnsiTheme="minorHAnsi" w:cstheme="minorHAnsi"/>
          <w:sz w:val="22"/>
          <w:szCs w:val="22"/>
          <w:lang w:eastAsia="en-US"/>
        </w:rPr>
        <w:t xml:space="preserve">wraz montażem pojemników </w:t>
      </w:r>
      <w:proofErr w:type="spellStart"/>
      <w:r w:rsidRPr="002745F2">
        <w:rPr>
          <w:rFonts w:asciiTheme="minorHAnsi" w:hAnsiTheme="minorHAnsi" w:cstheme="minorHAnsi"/>
          <w:sz w:val="22"/>
          <w:szCs w:val="22"/>
          <w:lang w:eastAsia="en-US"/>
        </w:rPr>
        <w:t>półpodziemnych</w:t>
      </w:r>
      <w:proofErr w:type="spellEnd"/>
      <w:r w:rsidRPr="002745F2">
        <w:rPr>
          <w:rFonts w:asciiTheme="minorHAnsi" w:hAnsiTheme="minorHAnsi" w:cstheme="minorHAnsi"/>
          <w:sz w:val="22"/>
          <w:szCs w:val="22"/>
          <w:lang w:eastAsia="en-US"/>
        </w:rPr>
        <w:t xml:space="preserve"> o następujących pojemnościach: </w:t>
      </w:r>
      <w:r w:rsidRPr="002745F2">
        <w:rPr>
          <w:rFonts w:asciiTheme="minorHAnsi" w:hAnsiTheme="minorHAnsi" w:cstheme="minorHAnsi"/>
          <w:bCs/>
          <w:sz w:val="22"/>
          <w:szCs w:val="22"/>
          <w:lang w:eastAsia="en-US"/>
        </w:rPr>
        <w:t>o pojemności 5 m</w:t>
      </w:r>
      <w:r w:rsidRPr="002745F2">
        <w:rPr>
          <w:rFonts w:asciiTheme="minorHAnsi" w:hAnsiTheme="minorHAnsi" w:cstheme="minorHAnsi"/>
          <w:bCs/>
          <w:sz w:val="22"/>
          <w:szCs w:val="22"/>
          <w:vertAlign w:val="superscript"/>
          <w:lang w:eastAsia="en-US"/>
        </w:rPr>
        <w:t xml:space="preserve">3  </w:t>
      </w:r>
      <w:r w:rsidRPr="002745F2">
        <w:rPr>
          <w:rFonts w:asciiTheme="minorHAnsi" w:hAnsiTheme="minorHAnsi" w:cstheme="minorHAnsi"/>
          <w:bCs/>
          <w:sz w:val="22"/>
          <w:szCs w:val="22"/>
          <w:lang w:eastAsia="en-US"/>
        </w:rPr>
        <w:t xml:space="preserve"> – frakcja: „METALE I TWORZYWA SZTUCZNE” - 9 sztuk; o pojemności 5 m</w:t>
      </w:r>
      <w:r w:rsidRPr="002745F2">
        <w:rPr>
          <w:rFonts w:asciiTheme="minorHAnsi" w:hAnsiTheme="minorHAnsi" w:cstheme="minorHAnsi"/>
          <w:bCs/>
          <w:sz w:val="22"/>
          <w:szCs w:val="22"/>
          <w:vertAlign w:val="superscript"/>
          <w:lang w:eastAsia="en-US"/>
        </w:rPr>
        <w:t>3</w:t>
      </w:r>
      <w:r w:rsidRPr="002745F2">
        <w:rPr>
          <w:rFonts w:asciiTheme="minorHAnsi" w:hAnsiTheme="minorHAnsi" w:cstheme="minorHAnsi"/>
          <w:bCs/>
          <w:sz w:val="22"/>
          <w:szCs w:val="22"/>
          <w:lang w:eastAsia="en-US"/>
        </w:rPr>
        <w:t xml:space="preserve"> -   frakcja „PAPIER” - 5 sztuk; o pojemności 3 m</w:t>
      </w:r>
      <w:r w:rsidRPr="002745F2">
        <w:rPr>
          <w:rFonts w:asciiTheme="minorHAnsi" w:hAnsiTheme="minorHAnsi" w:cstheme="minorHAnsi"/>
          <w:bCs/>
          <w:sz w:val="22"/>
          <w:szCs w:val="22"/>
          <w:vertAlign w:val="superscript"/>
          <w:lang w:eastAsia="en-US"/>
        </w:rPr>
        <w:t>3</w:t>
      </w:r>
      <w:r w:rsidRPr="002745F2">
        <w:rPr>
          <w:rFonts w:asciiTheme="minorHAnsi" w:hAnsiTheme="minorHAnsi" w:cstheme="minorHAnsi"/>
          <w:bCs/>
          <w:sz w:val="22"/>
          <w:szCs w:val="22"/>
          <w:lang w:eastAsia="en-US"/>
        </w:rPr>
        <w:t>-    frakcja „PAPIER” - 4 sztuki; o pojemności 3 m</w:t>
      </w:r>
      <w:r w:rsidRPr="002745F2">
        <w:rPr>
          <w:rFonts w:asciiTheme="minorHAnsi" w:hAnsiTheme="minorHAnsi" w:cstheme="minorHAnsi"/>
          <w:bCs/>
          <w:sz w:val="22"/>
          <w:szCs w:val="22"/>
          <w:vertAlign w:val="superscript"/>
          <w:lang w:eastAsia="en-US"/>
        </w:rPr>
        <w:t>3</w:t>
      </w:r>
      <w:r w:rsidRPr="002745F2">
        <w:rPr>
          <w:rFonts w:asciiTheme="minorHAnsi" w:hAnsiTheme="minorHAnsi" w:cstheme="minorHAnsi"/>
          <w:bCs/>
          <w:sz w:val="22"/>
          <w:szCs w:val="22"/>
          <w:lang w:eastAsia="en-US"/>
        </w:rPr>
        <w:t xml:space="preserve"> –   frakcja „SZKŁO” - 7 sztuk; pojemności 0,9m</w:t>
      </w:r>
      <w:r w:rsidRPr="002745F2">
        <w:rPr>
          <w:rFonts w:asciiTheme="minorHAnsi" w:hAnsiTheme="minorHAnsi" w:cstheme="minorHAnsi"/>
          <w:bCs/>
          <w:sz w:val="22"/>
          <w:szCs w:val="22"/>
          <w:vertAlign w:val="superscript"/>
          <w:lang w:eastAsia="en-US"/>
        </w:rPr>
        <w:t>3</w:t>
      </w:r>
      <w:r w:rsidRPr="002745F2">
        <w:rPr>
          <w:rFonts w:asciiTheme="minorHAnsi" w:hAnsiTheme="minorHAnsi" w:cstheme="minorHAnsi"/>
          <w:bCs/>
          <w:sz w:val="22"/>
          <w:szCs w:val="22"/>
          <w:lang w:eastAsia="en-US"/>
        </w:rPr>
        <w:t xml:space="preserve"> – 1,0m3 – frakcja „BIO” - 9 sztuk</w:t>
      </w:r>
    </w:p>
    <w:p w14:paraId="3EB1267B" w14:textId="77777777" w:rsidR="00CA75ED" w:rsidRPr="00CA75ED" w:rsidRDefault="00CA75ED" w:rsidP="00CA75ED">
      <w:pPr>
        <w:ind w:firstLine="709"/>
        <w:jc w:val="both"/>
        <w:rPr>
          <w:rFonts w:asciiTheme="minorHAnsi" w:hAnsiTheme="minorHAnsi" w:cstheme="minorHAnsi"/>
          <w:b/>
          <w:bCs/>
          <w:color w:val="000000" w:themeColor="text1"/>
          <w:sz w:val="22"/>
          <w:szCs w:val="22"/>
        </w:rPr>
      </w:pPr>
      <w:r w:rsidRPr="00CA75ED">
        <w:rPr>
          <w:rFonts w:asciiTheme="minorHAnsi" w:hAnsiTheme="minorHAnsi" w:cstheme="minorHAnsi"/>
          <w:b/>
          <w:bCs/>
          <w:color w:val="000000" w:themeColor="text1"/>
          <w:sz w:val="22"/>
          <w:szCs w:val="22"/>
        </w:rPr>
        <w:lastRenderedPageBreak/>
        <w:t>w obrębie ul. Gdańskiej/Młyńskiej:</w:t>
      </w:r>
    </w:p>
    <w:p w14:paraId="1074DDF6" w14:textId="77777777" w:rsidR="002745F2" w:rsidRPr="00864960" w:rsidRDefault="002745F2" w:rsidP="002745F2">
      <w:pPr>
        <w:numPr>
          <w:ilvl w:val="0"/>
          <w:numId w:val="171"/>
        </w:numPr>
        <w:ind w:left="1134" w:hanging="425"/>
        <w:jc w:val="both"/>
        <w:rPr>
          <w:rFonts w:asciiTheme="minorHAnsi" w:hAnsiTheme="minorHAnsi" w:cstheme="minorHAnsi"/>
          <w:color w:val="000000" w:themeColor="text1"/>
          <w:sz w:val="22"/>
          <w:szCs w:val="22"/>
          <w:lang w:eastAsia="en-US"/>
        </w:rPr>
      </w:pPr>
      <w:r w:rsidRPr="00A42F84">
        <w:rPr>
          <w:rFonts w:asciiTheme="minorHAnsi" w:hAnsiTheme="minorHAnsi" w:cstheme="minorHAnsi"/>
          <w:color w:val="000000" w:themeColor="text1"/>
          <w:sz w:val="22"/>
          <w:szCs w:val="22"/>
          <w:lang w:eastAsia="en-US"/>
        </w:rPr>
        <w:t>miejsce  z pojemnikami</w:t>
      </w:r>
      <w:r>
        <w:rPr>
          <w:rFonts w:asciiTheme="minorHAnsi" w:hAnsiTheme="minorHAnsi" w:cstheme="minorHAnsi"/>
          <w:color w:val="000000" w:themeColor="text1"/>
          <w:sz w:val="22"/>
          <w:szCs w:val="22"/>
          <w:lang w:eastAsia="en-US"/>
        </w:rPr>
        <w:t xml:space="preserve"> </w:t>
      </w:r>
      <w:proofErr w:type="spellStart"/>
      <w:r>
        <w:rPr>
          <w:rFonts w:asciiTheme="minorHAnsi" w:hAnsiTheme="minorHAnsi" w:cstheme="minorHAnsi"/>
          <w:color w:val="000000" w:themeColor="text1"/>
          <w:sz w:val="22"/>
          <w:szCs w:val="22"/>
          <w:lang w:eastAsia="en-US"/>
        </w:rPr>
        <w:t>półpodziemnymi</w:t>
      </w:r>
      <w:proofErr w:type="spellEnd"/>
      <w:r w:rsidRPr="00864960">
        <w:rPr>
          <w:rFonts w:asciiTheme="minorHAnsi" w:hAnsiTheme="minorHAnsi" w:cstheme="minorHAnsi"/>
          <w:color w:val="000000" w:themeColor="text1"/>
          <w:sz w:val="22"/>
          <w:szCs w:val="22"/>
          <w:lang w:eastAsia="en-US"/>
        </w:rPr>
        <w:t xml:space="preserve"> do selektywnego zbierania odpadów komunalnych oraz do zbierania odpadów biodegradowalnych w obrębie  ul. Gdańskiej/ Młyńskiej w Polkowicach w formie utwardzonego placu z  kostki betonowej z pojemnikami </w:t>
      </w:r>
      <w:proofErr w:type="spellStart"/>
      <w:r w:rsidRPr="00864960">
        <w:rPr>
          <w:rFonts w:asciiTheme="minorHAnsi" w:hAnsiTheme="minorHAnsi" w:cstheme="minorHAnsi"/>
          <w:color w:val="000000" w:themeColor="text1"/>
          <w:sz w:val="22"/>
          <w:szCs w:val="22"/>
          <w:lang w:eastAsia="en-US"/>
        </w:rPr>
        <w:t>półpodziemnymi</w:t>
      </w:r>
      <w:proofErr w:type="spellEnd"/>
      <w:r w:rsidRPr="00864960">
        <w:rPr>
          <w:rFonts w:asciiTheme="minorHAnsi" w:hAnsiTheme="minorHAnsi" w:cstheme="minorHAnsi"/>
          <w:color w:val="000000" w:themeColor="text1"/>
          <w:sz w:val="22"/>
          <w:szCs w:val="22"/>
          <w:lang w:eastAsia="en-US"/>
        </w:rPr>
        <w:t>, tablicą informacyjną,</w:t>
      </w:r>
    </w:p>
    <w:p w14:paraId="6E73E574" w14:textId="77777777" w:rsidR="002745F2" w:rsidRPr="00864960" w:rsidRDefault="002745F2" w:rsidP="002745F2">
      <w:pPr>
        <w:numPr>
          <w:ilvl w:val="0"/>
          <w:numId w:val="171"/>
        </w:numPr>
        <w:ind w:left="1134" w:hanging="425"/>
        <w:jc w:val="both"/>
        <w:rPr>
          <w:rFonts w:asciiTheme="minorHAnsi" w:hAnsiTheme="minorHAnsi" w:cstheme="minorHAnsi"/>
          <w:color w:val="000000" w:themeColor="text1"/>
          <w:sz w:val="22"/>
          <w:szCs w:val="22"/>
          <w:lang w:eastAsia="en-US"/>
        </w:rPr>
      </w:pPr>
      <w:r w:rsidRPr="00864960">
        <w:rPr>
          <w:rFonts w:asciiTheme="minorHAnsi" w:hAnsiTheme="minorHAnsi" w:cstheme="minorHAnsi"/>
          <w:color w:val="000000" w:themeColor="text1"/>
          <w:sz w:val="22"/>
          <w:szCs w:val="22"/>
          <w:lang w:eastAsia="en-US"/>
        </w:rPr>
        <w:t>nasadzenia w formie żywopłotu z grabu pospolitego</w:t>
      </w:r>
      <w:r>
        <w:rPr>
          <w:rFonts w:asciiTheme="minorHAnsi" w:hAnsiTheme="minorHAnsi" w:cstheme="minorHAnsi"/>
          <w:color w:val="000000" w:themeColor="text1"/>
          <w:sz w:val="22"/>
          <w:szCs w:val="22"/>
          <w:lang w:eastAsia="en-US"/>
        </w:rPr>
        <w:t>,</w:t>
      </w:r>
    </w:p>
    <w:p w14:paraId="6F369118" w14:textId="77777777" w:rsidR="002745F2" w:rsidRPr="00864960" w:rsidRDefault="002745F2" w:rsidP="002745F2">
      <w:pPr>
        <w:numPr>
          <w:ilvl w:val="0"/>
          <w:numId w:val="171"/>
        </w:numPr>
        <w:ind w:left="1134" w:hanging="425"/>
        <w:jc w:val="both"/>
        <w:rPr>
          <w:rFonts w:asciiTheme="minorHAnsi" w:hAnsiTheme="minorHAnsi" w:cstheme="minorHAnsi"/>
          <w:color w:val="000000" w:themeColor="text1"/>
          <w:sz w:val="22"/>
          <w:szCs w:val="22"/>
          <w:lang w:eastAsia="en-US"/>
        </w:rPr>
      </w:pPr>
      <w:r w:rsidRPr="00864960">
        <w:rPr>
          <w:rFonts w:asciiTheme="minorHAnsi" w:hAnsiTheme="minorHAnsi" w:cstheme="minorHAnsi"/>
          <w:color w:val="000000" w:themeColor="text1"/>
          <w:sz w:val="22"/>
          <w:szCs w:val="22"/>
          <w:lang w:eastAsia="en-US"/>
        </w:rPr>
        <w:t xml:space="preserve">zmianę lokalizacji hydrantu - ze względu na występującą kolizję w terenie,  </w:t>
      </w:r>
    </w:p>
    <w:p w14:paraId="1B692C99" w14:textId="77777777" w:rsidR="002745F2" w:rsidRPr="00864960" w:rsidRDefault="002745F2" w:rsidP="002745F2">
      <w:pPr>
        <w:numPr>
          <w:ilvl w:val="0"/>
          <w:numId w:val="171"/>
        </w:numPr>
        <w:ind w:left="1134" w:hanging="425"/>
        <w:jc w:val="both"/>
        <w:rPr>
          <w:rFonts w:asciiTheme="minorHAnsi" w:hAnsiTheme="minorHAnsi" w:cstheme="minorHAnsi"/>
          <w:color w:val="000000" w:themeColor="text1"/>
          <w:sz w:val="22"/>
          <w:szCs w:val="22"/>
          <w:lang w:eastAsia="en-US"/>
        </w:rPr>
      </w:pPr>
      <w:r w:rsidRPr="00864960">
        <w:rPr>
          <w:rFonts w:asciiTheme="minorHAnsi" w:hAnsiTheme="minorHAnsi" w:cstheme="minorHAnsi"/>
          <w:color w:val="000000" w:themeColor="text1"/>
          <w:sz w:val="22"/>
          <w:szCs w:val="22"/>
          <w:lang w:eastAsia="en-US"/>
        </w:rPr>
        <w:t xml:space="preserve">wycinkę 1 drzewa (klon) wraz  z  </w:t>
      </w:r>
      <w:proofErr w:type="spellStart"/>
      <w:r w:rsidRPr="00864960">
        <w:rPr>
          <w:rFonts w:asciiTheme="minorHAnsi" w:hAnsiTheme="minorHAnsi" w:cstheme="minorHAnsi"/>
          <w:color w:val="000000" w:themeColor="text1"/>
          <w:sz w:val="22"/>
          <w:szCs w:val="22"/>
          <w:lang w:eastAsia="en-US"/>
        </w:rPr>
        <w:t>nasadzeniami</w:t>
      </w:r>
      <w:proofErr w:type="spellEnd"/>
      <w:r w:rsidRPr="00864960">
        <w:rPr>
          <w:rFonts w:asciiTheme="minorHAnsi" w:hAnsiTheme="minorHAnsi" w:cstheme="minorHAnsi"/>
          <w:color w:val="000000" w:themeColor="text1"/>
          <w:sz w:val="22"/>
          <w:szCs w:val="22"/>
          <w:lang w:eastAsia="en-US"/>
        </w:rPr>
        <w:t xml:space="preserve"> zastępczymi (projekt </w:t>
      </w:r>
      <w:proofErr w:type="spellStart"/>
      <w:r w:rsidRPr="00864960">
        <w:rPr>
          <w:rFonts w:asciiTheme="minorHAnsi" w:hAnsiTheme="minorHAnsi" w:cstheme="minorHAnsi"/>
          <w:color w:val="000000" w:themeColor="text1"/>
          <w:sz w:val="22"/>
          <w:szCs w:val="22"/>
          <w:lang w:eastAsia="en-US"/>
        </w:rPr>
        <w:t>nasadzeń</w:t>
      </w:r>
      <w:proofErr w:type="spellEnd"/>
      <w:r w:rsidRPr="00864960">
        <w:rPr>
          <w:rFonts w:asciiTheme="minorHAnsi" w:hAnsiTheme="minorHAnsi" w:cstheme="minorHAnsi"/>
          <w:color w:val="000000" w:themeColor="text1"/>
          <w:sz w:val="22"/>
          <w:szCs w:val="22"/>
          <w:lang w:eastAsia="en-US"/>
        </w:rPr>
        <w:t xml:space="preserve"> zastępczych - klon polny odm. Red </w:t>
      </w:r>
      <w:proofErr w:type="spellStart"/>
      <w:r w:rsidRPr="00864960">
        <w:rPr>
          <w:rFonts w:asciiTheme="minorHAnsi" w:hAnsiTheme="minorHAnsi" w:cstheme="minorHAnsi"/>
          <w:color w:val="000000" w:themeColor="text1"/>
          <w:sz w:val="22"/>
          <w:szCs w:val="22"/>
          <w:lang w:eastAsia="en-US"/>
        </w:rPr>
        <w:t>Shine</w:t>
      </w:r>
      <w:proofErr w:type="spellEnd"/>
      <w:r w:rsidRPr="00864960">
        <w:rPr>
          <w:rFonts w:asciiTheme="minorHAnsi" w:hAnsiTheme="minorHAnsi" w:cstheme="minorHAnsi"/>
          <w:color w:val="000000" w:themeColor="text1"/>
          <w:sz w:val="22"/>
          <w:szCs w:val="22"/>
          <w:lang w:eastAsia="en-US"/>
        </w:rPr>
        <w:t>);</w:t>
      </w:r>
    </w:p>
    <w:p w14:paraId="2CE0AC32" w14:textId="77777777" w:rsidR="002745F2" w:rsidRDefault="002745F2" w:rsidP="002745F2">
      <w:pPr>
        <w:numPr>
          <w:ilvl w:val="0"/>
          <w:numId w:val="171"/>
        </w:numPr>
        <w:ind w:left="1134" w:hanging="425"/>
        <w:jc w:val="both"/>
        <w:rPr>
          <w:rFonts w:asciiTheme="minorHAnsi" w:hAnsiTheme="minorHAnsi" w:cstheme="minorHAnsi"/>
          <w:color w:val="000000" w:themeColor="text1"/>
          <w:sz w:val="22"/>
          <w:szCs w:val="22"/>
          <w:lang w:eastAsia="en-US"/>
        </w:rPr>
      </w:pPr>
      <w:r w:rsidRPr="00864960">
        <w:rPr>
          <w:rFonts w:asciiTheme="minorHAnsi" w:hAnsiTheme="minorHAnsi" w:cstheme="minorHAnsi"/>
          <w:color w:val="000000" w:themeColor="text1"/>
          <w:sz w:val="22"/>
          <w:szCs w:val="22"/>
          <w:lang w:eastAsia="en-US"/>
        </w:rPr>
        <w:t xml:space="preserve">montaż pojemników </w:t>
      </w:r>
      <w:proofErr w:type="spellStart"/>
      <w:r w:rsidRPr="00864960">
        <w:rPr>
          <w:rFonts w:asciiTheme="minorHAnsi" w:hAnsiTheme="minorHAnsi" w:cstheme="minorHAnsi"/>
          <w:color w:val="000000" w:themeColor="text1"/>
          <w:sz w:val="22"/>
          <w:szCs w:val="22"/>
          <w:lang w:eastAsia="en-US"/>
        </w:rPr>
        <w:t>półpodziemnych</w:t>
      </w:r>
      <w:proofErr w:type="spellEnd"/>
      <w:r w:rsidRPr="00864960">
        <w:rPr>
          <w:rFonts w:asciiTheme="minorHAnsi" w:hAnsiTheme="minorHAnsi" w:cstheme="minorHAnsi"/>
          <w:color w:val="000000" w:themeColor="text1"/>
          <w:sz w:val="22"/>
          <w:szCs w:val="22"/>
          <w:lang w:eastAsia="en-US"/>
        </w:rPr>
        <w:t xml:space="preserve"> o następujących pojemnościach: o pojemności 5m3 – frakcja: ZMIESZANE- 1 szt.; o pojemności 5 m3 – frakcja:</w:t>
      </w:r>
      <w:r>
        <w:rPr>
          <w:rFonts w:asciiTheme="minorHAnsi" w:hAnsiTheme="minorHAnsi" w:cstheme="minorHAnsi"/>
          <w:color w:val="000000" w:themeColor="text1"/>
          <w:sz w:val="22"/>
          <w:szCs w:val="22"/>
          <w:lang w:eastAsia="en-US"/>
        </w:rPr>
        <w:t xml:space="preserve"> </w:t>
      </w:r>
      <w:r w:rsidRPr="00864960">
        <w:rPr>
          <w:rFonts w:asciiTheme="minorHAnsi" w:hAnsiTheme="minorHAnsi" w:cstheme="minorHAnsi"/>
          <w:color w:val="000000" w:themeColor="text1"/>
          <w:sz w:val="22"/>
          <w:szCs w:val="22"/>
          <w:lang w:eastAsia="en-US"/>
        </w:rPr>
        <w:t>METALE I TWORZYWA SZTUCZNE- 1 szt.; o pojemności 5 m3 - frakcja „PAPIER”- 1 szt.; o pojemności 3 m3 –   frakcja „SZKŁO”- 1 szt.; o pojemności 0,9m3 – 1,0m3 – frakcja „BIO”- 1 szt.</w:t>
      </w:r>
      <w:r>
        <w:rPr>
          <w:rFonts w:asciiTheme="minorHAnsi" w:hAnsiTheme="minorHAnsi" w:cstheme="minorHAnsi"/>
          <w:color w:val="000000" w:themeColor="text1"/>
          <w:sz w:val="22"/>
          <w:szCs w:val="22"/>
          <w:lang w:eastAsia="en-US"/>
        </w:rPr>
        <w:t>;</w:t>
      </w:r>
      <w:r w:rsidRPr="00864960">
        <w:rPr>
          <w:rFonts w:asciiTheme="minorHAnsi" w:hAnsiTheme="minorHAnsi" w:cstheme="minorHAnsi"/>
          <w:color w:val="000000" w:themeColor="text1"/>
          <w:sz w:val="22"/>
          <w:szCs w:val="22"/>
          <w:lang w:eastAsia="en-US"/>
        </w:rPr>
        <w:t xml:space="preserve"> </w:t>
      </w:r>
    </w:p>
    <w:p w14:paraId="423ABFFF" w14:textId="77777777" w:rsidR="002745F2" w:rsidRPr="00DD06A9" w:rsidRDefault="002745F2" w:rsidP="002745F2">
      <w:pPr>
        <w:numPr>
          <w:ilvl w:val="0"/>
          <w:numId w:val="171"/>
        </w:numPr>
        <w:ind w:left="1134" w:hanging="425"/>
        <w:jc w:val="both"/>
        <w:rPr>
          <w:rFonts w:asciiTheme="minorHAnsi" w:hAnsiTheme="minorHAnsi" w:cstheme="minorHAnsi"/>
          <w:color w:val="000000" w:themeColor="text1"/>
          <w:sz w:val="22"/>
          <w:szCs w:val="22"/>
          <w:lang w:eastAsia="en-US"/>
        </w:rPr>
      </w:pPr>
      <w:r w:rsidRPr="00DD06A9">
        <w:rPr>
          <w:rFonts w:asciiTheme="minorHAnsi" w:hAnsiTheme="minorHAnsi" w:cstheme="minorHAnsi"/>
          <w:color w:val="000000" w:themeColor="text1"/>
          <w:sz w:val="22"/>
          <w:szCs w:val="22"/>
          <w:lang w:eastAsia="en-US"/>
        </w:rPr>
        <w:t xml:space="preserve">wykonanie i montaż tablicy informacyjnej </w:t>
      </w:r>
      <w:r w:rsidRPr="002745F2">
        <w:rPr>
          <w:rFonts w:asciiTheme="minorHAnsi" w:hAnsiTheme="minorHAnsi" w:cstheme="minorHAnsi"/>
          <w:color w:val="000000" w:themeColor="text1"/>
          <w:sz w:val="22"/>
          <w:szCs w:val="22"/>
          <w:lang w:eastAsia="en-US"/>
        </w:rPr>
        <w:t>Wymagania dotyczące tablicy informacyjnej</w:t>
      </w:r>
      <w:r w:rsidRPr="00DD06A9">
        <w:rPr>
          <w:rFonts w:asciiTheme="minorHAnsi" w:hAnsiTheme="minorHAnsi" w:cstheme="minorHAnsi"/>
          <w:color w:val="000000" w:themeColor="text1"/>
          <w:sz w:val="22"/>
          <w:szCs w:val="22"/>
          <w:lang w:eastAsia="en-US"/>
        </w:rPr>
        <w:t xml:space="preserve">. Zakres zadania obejmuje wykonanie tablicy dwustronnej informacyjnej o sposobie segregacji, z kolorową grafiką uzgodnioną z zamawiającym na etapie wykonania przez Wykonawcę. Tablica odporna na warunki atmosferyczne i UV. Tablica o  wymiarach 1000x1000mm (1 szt.) mocowana na dwóch słupkach fi48. Ilość sztuk: 1. </w:t>
      </w:r>
    </w:p>
    <w:p w14:paraId="2C55EB23" w14:textId="0EC0FC63" w:rsidR="00DA0B7D" w:rsidRDefault="00CA75ED" w:rsidP="00DA0B7D">
      <w:pPr>
        <w:pStyle w:val="Standard"/>
        <w:numPr>
          <w:ilvl w:val="1"/>
          <w:numId w:val="55"/>
        </w:numPr>
        <w:tabs>
          <w:tab w:val="left" w:pos="1134"/>
        </w:tabs>
        <w:ind w:left="567" w:hanging="567"/>
        <w:jc w:val="both"/>
        <w:rPr>
          <w:rFonts w:asciiTheme="minorHAnsi" w:hAnsiTheme="minorHAnsi" w:cstheme="minorHAnsi"/>
          <w:color w:val="000000" w:themeColor="text1"/>
          <w:sz w:val="22"/>
          <w:szCs w:val="22"/>
          <w:lang w:eastAsia="en-US"/>
        </w:rPr>
      </w:pPr>
      <w:r w:rsidRPr="00CA75ED">
        <w:rPr>
          <w:rFonts w:asciiTheme="minorHAnsi" w:hAnsiTheme="minorHAnsi" w:cstheme="minorHAnsi"/>
          <w:color w:val="000000" w:themeColor="text1"/>
          <w:sz w:val="22"/>
          <w:szCs w:val="22"/>
          <w:lang w:eastAsia="en-US"/>
        </w:rPr>
        <w:t xml:space="preserve">Przedmiot </w:t>
      </w:r>
      <w:r w:rsidR="00C824F2">
        <w:rPr>
          <w:rFonts w:asciiTheme="minorHAnsi" w:hAnsiTheme="minorHAnsi" w:cstheme="minorHAnsi"/>
          <w:color w:val="000000" w:themeColor="text1"/>
          <w:sz w:val="22"/>
          <w:szCs w:val="22"/>
          <w:lang w:eastAsia="en-US"/>
        </w:rPr>
        <w:t>umowy</w:t>
      </w:r>
      <w:r w:rsidRPr="00CA75ED">
        <w:rPr>
          <w:rFonts w:asciiTheme="minorHAnsi" w:hAnsiTheme="minorHAnsi" w:cstheme="minorHAnsi"/>
          <w:color w:val="000000" w:themeColor="text1"/>
          <w:sz w:val="22"/>
          <w:szCs w:val="22"/>
          <w:lang w:eastAsia="en-US"/>
        </w:rPr>
        <w:t xml:space="preserve"> nie obejmuje zakupu pojemników </w:t>
      </w:r>
      <w:proofErr w:type="spellStart"/>
      <w:r w:rsidRPr="00CA75ED">
        <w:rPr>
          <w:rFonts w:asciiTheme="minorHAnsi" w:hAnsiTheme="minorHAnsi" w:cstheme="minorHAnsi"/>
          <w:color w:val="000000" w:themeColor="text1"/>
          <w:sz w:val="22"/>
          <w:szCs w:val="22"/>
          <w:lang w:eastAsia="en-US"/>
        </w:rPr>
        <w:t>półpodziemnych</w:t>
      </w:r>
      <w:proofErr w:type="spellEnd"/>
      <w:r w:rsidRPr="00CA75ED">
        <w:rPr>
          <w:rFonts w:asciiTheme="minorHAnsi" w:hAnsiTheme="minorHAnsi" w:cstheme="minorHAnsi"/>
          <w:color w:val="000000" w:themeColor="text1"/>
          <w:sz w:val="22"/>
          <w:szCs w:val="22"/>
          <w:lang w:eastAsia="en-US"/>
        </w:rPr>
        <w:t>.</w:t>
      </w:r>
    </w:p>
    <w:p w14:paraId="19FCB087" w14:textId="65EF672C" w:rsidR="00DA0B7D" w:rsidRPr="00DA0B7D" w:rsidRDefault="00DA0B7D" w:rsidP="00DA0B7D">
      <w:pPr>
        <w:pStyle w:val="Standard"/>
        <w:numPr>
          <w:ilvl w:val="1"/>
          <w:numId w:val="55"/>
        </w:numPr>
        <w:tabs>
          <w:tab w:val="left" w:pos="1134"/>
        </w:tabs>
        <w:ind w:left="567" w:hanging="567"/>
        <w:jc w:val="both"/>
        <w:rPr>
          <w:rFonts w:asciiTheme="minorHAnsi" w:hAnsiTheme="minorHAnsi" w:cstheme="minorHAnsi"/>
          <w:color w:val="000000" w:themeColor="text1"/>
          <w:sz w:val="22"/>
          <w:szCs w:val="22"/>
          <w:lang w:eastAsia="en-US"/>
        </w:rPr>
      </w:pPr>
      <w:r w:rsidRPr="00DA0B7D">
        <w:rPr>
          <w:rFonts w:asciiTheme="minorHAnsi" w:hAnsiTheme="minorHAnsi" w:cstheme="minorHAnsi"/>
          <w:color w:val="000000" w:themeColor="text1"/>
          <w:sz w:val="22"/>
          <w:szCs w:val="22"/>
        </w:rPr>
        <w:t xml:space="preserve">Wykonawca zobowiązany jest do załadunku, transportu i rozładunku pojemników </w:t>
      </w:r>
      <w:proofErr w:type="spellStart"/>
      <w:r w:rsidRPr="00DA0B7D">
        <w:rPr>
          <w:rFonts w:asciiTheme="minorHAnsi" w:hAnsiTheme="minorHAnsi" w:cstheme="minorHAnsi"/>
          <w:color w:val="000000" w:themeColor="text1"/>
          <w:sz w:val="22"/>
          <w:szCs w:val="22"/>
        </w:rPr>
        <w:t>półpodziemnych</w:t>
      </w:r>
      <w:proofErr w:type="spellEnd"/>
      <w:r w:rsidRPr="00DA0B7D">
        <w:rPr>
          <w:rFonts w:asciiTheme="minorHAnsi" w:hAnsiTheme="minorHAnsi" w:cstheme="minorHAnsi"/>
          <w:color w:val="000000" w:themeColor="text1"/>
          <w:sz w:val="22"/>
          <w:szCs w:val="22"/>
        </w:rPr>
        <w:t xml:space="preserve"> z miejsca wskazanego przez zamawiającego do miejsc montażu tych pojemników. Pojemniki należy odebrać z placu Centralnego Punktu Selektywnego Zbierania Odpadów Komunalnych zlokalizowanego przy ul. Działkowej  18  w Polkowicach.</w:t>
      </w:r>
    </w:p>
    <w:p w14:paraId="400B3941" w14:textId="03A8C868" w:rsidR="00376038" w:rsidRPr="00C824F2" w:rsidRDefault="00CA75ED" w:rsidP="00CA75ED">
      <w:pPr>
        <w:pStyle w:val="Standard"/>
        <w:numPr>
          <w:ilvl w:val="1"/>
          <w:numId w:val="55"/>
        </w:numPr>
        <w:tabs>
          <w:tab w:val="left" w:pos="1134"/>
        </w:tabs>
        <w:ind w:left="567" w:hanging="567"/>
        <w:jc w:val="both"/>
        <w:rPr>
          <w:rFonts w:asciiTheme="minorHAnsi" w:hAnsiTheme="minorHAnsi" w:cstheme="minorHAnsi"/>
          <w:b/>
          <w:bCs/>
          <w:color w:val="000000" w:themeColor="text1"/>
          <w:sz w:val="22"/>
          <w:szCs w:val="22"/>
          <w:lang w:eastAsia="en-US"/>
        </w:rPr>
      </w:pPr>
      <w:r w:rsidRPr="00CA75ED">
        <w:rPr>
          <w:rFonts w:asciiTheme="minorHAnsi" w:hAnsiTheme="minorHAnsi" w:cstheme="minorHAnsi"/>
          <w:b/>
          <w:bCs/>
          <w:color w:val="000000" w:themeColor="text1"/>
          <w:sz w:val="22"/>
          <w:szCs w:val="22"/>
          <w:lang w:eastAsia="en-US"/>
        </w:rPr>
        <w:t>Montaż pojemników może odbywać się tylko pod nadzorem osoby ze strony dostawcy pojemników</w:t>
      </w:r>
      <w:r w:rsidR="009E0217">
        <w:rPr>
          <w:rFonts w:asciiTheme="minorHAnsi" w:hAnsiTheme="minorHAnsi" w:cstheme="minorHAnsi"/>
          <w:b/>
          <w:bCs/>
          <w:color w:val="000000" w:themeColor="text1"/>
          <w:sz w:val="22"/>
          <w:szCs w:val="22"/>
          <w:lang w:eastAsia="en-US"/>
        </w:rPr>
        <w:t xml:space="preserve">, </w:t>
      </w:r>
      <w:r w:rsidR="009E0217">
        <w:rPr>
          <w:rFonts w:ascii="Calibri" w:hAnsi="Calibri" w:cs="Calibri"/>
          <w:b/>
          <w:bCs/>
          <w:color w:val="000000" w:themeColor="text1"/>
          <w:sz w:val="22"/>
          <w:szCs w:val="22"/>
          <w:lang w:eastAsia="pl-PL"/>
        </w:rPr>
        <w:t>o ile dostawca wskaże taką osobę.</w:t>
      </w:r>
    </w:p>
    <w:p w14:paraId="09A03B39" w14:textId="5FACA688" w:rsidR="00823AE9" w:rsidRPr="00A47834" w:rsidRDefault="00A47834" w:rsidP="00A47834">
      <w:pPr>
        <w:pStyle w:val="Standard"/>
        <w:numPr>
          <w:ilvl w:val="1"/>
          <w:numId w:val="55"/>
        </w:numPr>
        <w:tabs>
          <w:tab w:val="left" w:pos="1134"/>
        </w:tabs>
        <w:ind w:left="567" w:hanging="567"/>
        <w:jc w:val="both"/>
        <w:rPr>
          <w:rFonts w:ascii="Calibri" w:hAnsi="Calibri" w:cs="Tahoma"/>
          <w:color w:val="000000"/>
          <w:sz w:val="22"/>
          <w:szCs w:val="22"/>
        </w:rPr>
      </w:pPr>
      <w:r w:rsidRPr="00A47834">
        <w:rPr>
          <w:rFonts w:ascii="Calibri" w:hAnsi="Calibri" w:cs="Tahoma"/>
          <w:color w:val="000000"/>
          <w:sz w:val="22"/>
          <w:szCs w:val="22"/>
        </w:rPr>
        <w:t xml:space="preserve">Szczegółowy opis przedmiotu umowy oraz sposób realizacji przedmiotu umowy zawiera odpowiednio dokumentacja projektowa stanowiąca </w:t>
      </w:r>
      <w:r w:rsidRPr="00A47834">
        <w:rPr>
          <w:rFonts w:ascii="Calibri" w:hAnsi="Calibri" w:cs="Tahoma"/>
          <w:b/>
          <w:bCs/>
          <w:color w:val="000000"/>
          <w:sz w:val="22"/>
          <w:szCs w:val="22"/>
        </w:rPr>
        <w:t>załącznik nr</w:t>
      </w:r>
      <w:r w:rsidRPr="00A47834">
        <w:rPr>
          <w:rFonts w:ascii="Calibri" w:hAnsi="Calibri" w:cs="Tahoma"/>
          <w:color w:val="000000"/>
          <w:sz w:val="22"/>
          <w:szCs w:val="22"/>
        </w:rPr>
        <w:t xml:space="preserve"> </w:t>
      </w:r>
      <w:r w:rsidR="00C824F2">
        <w:rPr>
          <w:rFonts w:ascii="Calibri" w:hAnsi="Calibri" w:cs="Tahoma"/>
          <w:b/>
          <w:bCs/>
          <w:color w:val="000000"/>
          <w:sz w:val="22"/>
          <w:szCs w:val="22"/>
        </w:rPr>
        <w:t>1</w:t>
      </w:r>
      <w:r w:rsidRPr="00A47834">
        <w:rPr>
          <w:rFonts w:ascii="Calibri" w:hAnsi="Calibri" w:cs="Tahoma"/>
          <w:color w:val="000000"/>
          <w:sz w:val="22"/>
          <w:szCs w:val="22"/>
        </w:rPr>
        <w:t xml:space="preserve"> do umowy oraz specyfikacja techniczna wykonania i odbioru robót budowlanych stanowiąca </w:t>
      </w:r>
      <w:r w:rsidRPr="00A47834">
        <w:rPr>
          <w:rFonts w:ascii="Calibri" w:hAnsi="Calibri" w:cs="Tahoma"/>
          <w:b/>
          <w:bCs/>
          <w:color w:val="000000"/>
          <w:sz w:val="22"/>
          <w:szCs w:val="22"/>
        </w:rPr>
        <w:t xml:space="preserve">załącznik nr </w:t>
      </w:r>
      <w:r w:rsidR="00C824F2">
        <w:rPr>
          <w:rFonts w:ascii="Calibri" w:hAnsi="Calibri" w:cs="Tahoma"/>
          <w:b/>
          <w:bCs/>
          <w:color w:val="000000"/>
          <w:sz w:val="22"/>
          <w:szCs w:val="22"/>
        </w:rPr>
        <w:t>2</w:t>
      </w:r>
      <w:r w:rsidRPr="00A47834">
        <w:rPr>
          <w:rFonts w:ascii="Calibri" w:hAnsi="Calibri" w:cs="Tahoma"/>
          <w:color w:val="000000"/>
          <w:sz w:val="22"/>
          <w:szCs w:val="22"/>
        </w:rPr>
        <w:t xml:space="preserve"> do umowy, z uwzględnieniem wyjaśnień i zmian dokonanych przez zamawiającego w czasie trwania postępowania o udzielenie zamówienia publicznego – jeżeli miały miejsce. </w:t>
      </w:r>
    </w:p>
    <w:p w14:paraId="630CAD8E" w14:textId="77777777" w:rsidR="00823AE9" w:rsidRDefault="00823AE9" w:rsidP="00823AE9">
      <w:pPr>
        <w:pStyle w:val="Standard"/>
        <w:numPr>
          <w:ilvl w:val="1"/>
          <w:numId w:val="55"/>
        </w:numPr>
        <w:tabs>
          <w:tab w:val="left" w:pos="1134"/>
        </w:tabs>
        <w:ind w:left="567" w:hanging="567"/>
        <w:jc w:val="both"/>
      </w:pPr>
      <w:r w:rsidRPr="00BA356B">
        <w:rPr>
          <w:rFonts w:ascii="Calibri" w:hAnsi="Calibri" w:cs="Tahoma"/>
          <w:color w:val="000000"/>
          <w:sz w:val="22"/>
          <w:szCs w:val="22"/>
        </w:rPr>
        <w:t>W przypadku rozbieżności dotyczących jakości materiałów i standardu wykonania pomiędzy dokumentacją projektową a specyfikacją techniczną wykonania i odbioru robót budowlanych należy przyjąć jakość materiałów i standard wykonania określony</w:t>
      </w:r>
      <w:r>
        <w:rPr>
          <w:rFonts w:ascii="Calibri" w:hAnsi="Calibri" w:cs="Tahoma"/>
          <w:color w:val="000000"/>
          <w:sz w:val="22"/>
          <w:szCs w:val="22"/>
        </w:rPr>
        <w:t>, w następującej hierarchii w:</w:t>
      </w:r>
    </w:p>
    <w:p w14:paraId="786B1519" w14:textId="77777777" w:rsidR="00823AE9" w:rsidRDefault="00823AE9" w:rsidP="003C6B1A">
      <w:pPr>
        <w:pStyle w:val="Akapitzlist"/>
        <w:numPr>
          <w:ilvl w:val="0"/>
          <w:numId w:val="132"/>
        </w:numPr>
        <w:ind w:left="993" w:hanging="426"/>
        <w:jc w:val="both"/>
        <w:rPr>
          <w:rFonts w:ascii="Calibri" w:hAnsi="Calibri" w:cs="Tahoma"/>
          <w:color w:val="000000"/>
          <w:sz w:val="22"/>
          <w:szCs w:val="22"/>
        </w:rPr>
      </w:pPr>
      <w:proofErr w:type="spellStart"/>
      <w:r>
        <w:rPr>
          <w:rFonts w:ascii="Calibri" w:hAnsi="Calibri" w:cs="Tahoma"/>
          <w:color w:val="000000"/>
          <w:sz w:val="22"/>
          <w:szCs w:val="22"/>
        </w:rPr>
        <w:t>Projekt</w:t>
      </w:r>
      <w:proofErr w:type="spellEnd"/>
      <w:r>
        <w:rPr>
          <w:rFonts w:ascii="Calibri" w:hAnsi="Calibri" w:cs="Tahoma"/>
          <w:color w:val="000000"/>
          <w:sz w:val="22"/>
          <w:szCs w:val="22"/>
        </w:rPr>
        <w:t xml:space="preserve"> </w:t>
      </w:r>
      <w:proofErr w:type="spellStart"/>
      <w:r>
        <w:rPr>
          <w:rFonts w:ascii="Calibri" w:hAnsi="Calibri" w:cs="Tahoma"/>
          <w:color w:val="000000"/>
          <w:sz w:val="22"/>
          <w:szCs w:val="22"/>
        </w:rPr>
        <w:t>budowlany</w:t>
      </w:r>
      <w:proofErr w:type="spellEnd"/>
      <w:r>
        <w:rPr>
          <w:rFonts w:ascii="Calibri" w:hAnsi="Calibri" w:cs="Tahoma"/>
          <w:color w:val="000000"/>
          <w:sz w:val="22"/>
          <w:szCs w:val="22"/>
        </w:rPr>
        <w:t xml:space="preserve"> </w:t>
      </w:r>
      <w:proofErr w:type="spellStart"/>
      <w:r>
        <w:rPr>
          <w:rFonts w:ascii="Calibri" w:hAnsi="Calibri" w:cs="Tahoma"/>
          <w:color w:val="000000"/>
          <w:sz w:val="22"/>
          <w:szCs w:val="22"/>
        </w:rPr>
        <w:t>i</w:t>
      </w:r>
      <w:proofErr w:type="spellEnd"/>
      <w:r>
        <w:rPr>
          <w:rFonts w:ascii="Calibri" w:hAnsi="Calibri" w:cs="Tahoma"/>
          <w:color w:val="000000"/>
          <w:sz w:val="22"/>
          <w:szCs w:val="22"/>
        </w:rPr>
        <w:t xml:space="preserve"> </w:t>
      </w:r>
      <w:proofErr w:type="spellStart"/>
      <w:r>
        <w:rPr>
          <w:rFonts w:ascii="Calibri" w:hAnsi="Calibri" w:cs="Tahoma"/>
          <w:color w:val="000000"/>
          <w:sz w:val="22"/>
          <w:szCs w:val="22"/>
        </w:rPr>
        <w:t>wykonawczy</w:t>
      </w:r>
      <w:proofErr w:type="spellEnd"/>
    </w:p>
    <w:p w14:paraId="3F154B3B" w14:textId="77777777" w:rsidR="00823AE9" w:rsidRPr="00BA356B" w:rsidRDefault="00823AE9" w:rsidP="003C6B1A">
      <w:pPr>
        <w:pStyle w:val="Akapitzlist"/>
        <w:numPr>
          <w:ilvl w:val="0"/>
          <w:numId w:val="107"/>
        </w:numPr>
        <w:ind w:left="993" w:hanging="426"/>
        <w:jc w:val="both"/>
        <w:rPr>
          <w:rFonts w:ascii="Calibri" w:hAnsi="Calibri" w:cs="Tahoma"/>
          <w:color w:val="000000"/>
          <w:sz w:val="22"/>
          <w:szCs w:val="22"/>
          <w:lang w:val="pl-PL"/>
        </w:rPr>
      </w:pPr>
      <w:r w:rsidRPr="00BA356B">
        <w:rPr>
          <w:rFonts w:ascii="Calibri" w:hAnsi="Calibri" w:cs="Tahoma"/>
          <w:color w:val="000000"/>
          <w:sz w:val="22"/>
          <w:szCs w:val="22"/>
          <w:lang w:val="pl-PL"/>
        </w:rPr>
        <w:t>Specyfikacja techniczna wykonania i odbioru robót budowlanych</w:t>
      </w:r>
    </w:p>
    <w:p w14:paraId="2EF3E6AF" w14:textId="77777777" w:rsidR="00823AE9" w:rsidRDefault="00823AE9" w:rsidP="003C6B1A">
      <w:pPr>
        <w:pStyle w:val="Akapitzlist"/>
        <w:numPr>
          <w:ilvl w:val="0"/>
          <w:numId w:val="107"/>
        </w:numPr>
        <w:ind w:left="993" w:hanging="426"/>
        <w:jc w:val="both"/>
        <w:rPr>
          <w:rFonts w:ascii="Calibri" w:hAnsi="Calibri" w:cs="Tahoma"/>
          <w:color w:val="000000"/>
          <w:sz w:val="22"/>
          <w:szCs w:val="22"/>
        </w:rPr>
      </w:pPr>
      <w:proofErr w:type="spellStart"/>
      <w:r>
        <w:rPr>
          <w:rFonts w:ascii="Calibri" w:hAnsi="Calibri" w:cs="Tahoma"/>
          <w:color w:val="000000"/>
          <w:sz w:val="22"/>
          <w:szCs w:val="22"/>
        </w:rPr>
        <w:t>Przedmiar</w:t>
      </w:r>
      <w:proofErr w:type="spellEnd"/>
      <w:r>
        <w:rPr>
          <w:rFonts w:ascii="Calibri" w:hAnsi="Calibri" w:cs="Tahoma"/>
          <w:color w:val="000000"/>
          <w:sz w:val="22"/>
          <w:szCs w:val="22"/>
        </w:rPr>
        <w:t xml:space="preserve"> </w:t>
      </w:r>
      <w:proofErr w:type="spellStart"/>
      <w:r>
        <w:rPr>
          <w:rFonts w:ascii="Calibri" w:hAnsi="Calibri" w:cs="Tahoma"/>
          <w:color w:val="000000"/>
          <w:sz w:val="22"/>
          <w:szCs w:val="22"/>
        </w:rPr>
        <w:t>robót</w:t>
      </w:r>
      <w:proofErr w:type="spellEnd"/>
      <w:r>
        <w:rPr>
          <w:rFonts w:ascii="Calibri" w:hAnsi="Calibri" w:cs="Tahoma"/>
          <w:color w:val="000000"/>
          <w:sz w:val="22"/>
          <w:szCs w:val="22"/>
        </w:rPr>
        <w:t>.</w:t>
      </w:r>
    </w:p>
    <w:p w14:paraId="5DE58FA7" w14:textId="77777777" w:rsidR="00823AE9" w:rsidRPr="00BA356B"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Wszystkie nazwy własne materiałów i urządzeń użyte w dokumentacji projektowej lub specyfikacji technicznej wykonania i odbioru robót są podane przykładowo i określają jedynie minimalne oczekiwane parametry jakościowe oraz wymagany standard. Zamawiający dopuszcza zastosowanie rozwiązań równoważnych polegających na zastosowaniu innych materiałów i urządzeń niż podane w dokumentacji projektowej pod warunkiem zapewnienia wszystkich parametrów technicznych i jakościowych takich samych lub lepszych, a zastosowanie proponowanych materiałów i urządzeń umożliwi uzyskanie efektu założonego przez zamawiającego. W takiej sytuacji zamawiający wymaga złożenia stosownych dokumentów, uwiarygodniających te materiały i urządzenia. Złożone ww. dokumenty będą podlegały ocenie przez autora dokumentacji projektowej, który sporządzi stosowną opinię. Opinia ta będzie podstawą do podjęcia przez zamawiającego decyzji o przyjęciu lub odrzuceniu z powodu „</w:t>
      </w:r>
      <w:proofErr w:type="spellStart"/>
      <w:r w:rsidRPr="00BA356B">
        <w:rPr>
          <w:rFonts w:ascii="Calibri" w:hAnsi="Calibri" w:cs="Tahoma"/>
          <w:color w:val="000000"/>
          <w:sz w:val="22"/>
          <w:szCs w:val="22"/>
        </w:rPr>
        <w:t>nierównoważności</w:t>
      </w:r>
      <w:proofErr w:type="spellEnd"/>
      <w:r w:rsidRPr="00BA356B">
        <w:rPr>
          <w:rFonts w:ascii="Calibri" w:hAnsi="Calibri" w:cs="Tahoma"/>
          <w:color w:val="000000"/>
          <w:sz w:val="22"/>
          <w:szCs w:val="22"/>
        </w:rPr>
        <w:t>” zaproponowanych rozwiązań równoważnych. Wykonawca ma obowiązek uzyskać akceptację planowanych do wbudowania materiałów przez Zamawiającego w porozumieniu z autorem dokumentacji projektowej i inspektorem nadzoru.</w:t>
      </w:r>
    </w:p>
    <w:p w14:paraId="4AC4EFD4" w14:textId="77777777" w:rsidR="00823AE9" w:rsidRPr="00583620" w:rsidRDefault="00823AE9" w:rsidP="00823AE9">
      <w:pPr>
        <w:pStyle w:val="Standard"/>
        <w:numPr>
          <w:ilvl w:val="1"/>
          <w:numId w:val="55"/>
        </w:numPr>
        <w:tabs>
          <w:tab w:val="left" w:pos="1134"/>
          <w:tab w:val="left" w:pos="2142"/>
        </w:tabs>
        <w:ind w:left="567" w:hanging="567"/>
        <w:jc w:val="both"/>
        <w:rPr>
          <w:rFonts w:ascii="Calibri" w:hAnsi="Calibri" w:cs="Tahoma"/>
          <w:color w:val="000000" w:themeColor="text1"/>
          <w:sz w:val="22"/>
          <w:szCs w:val="22"/>
        </w:rPr>
      </w:pPr>
      <w:r w:rsidRPr="00583620">
        <w:rPr>
          <w:rFonts w:ascii="Calibri" w:hAnsi="Calibri" w:cs="Tahoma"/>
          <w:color w:val="000000" w:themeColor="text1"/>
          <w:sz w:val="22"/>
          <w:szCs w:val="22"/>
        </w:rPr>
        <w:t xml:space="preserve">Przedmiot umowy obejmuje ponadto zapewnienie przez wykonawcę </w:t>
      </w:r>
      <w:r w:rsidRPr="00583620">
        <w:rPr>
          <w:rFonts w:ascii="Calibri" w:eastAsia="Tahoma" w:hAnsi="Calibri" w:cs="Tahoma"/>
          <w:color w:val="000000" w:themeColor="text1"/>
          <w:sz w:val="22"/>
          <w:szCs w:val="22"/>
        </w:rPr>
        <w:t xml:space="preserve">obsługi geodezyjnej zgodnie z obowiązującymi przepisami, w tym wykonanie geodezyjnej inwentaryzacji </w:t>
      </w:r>
      <w:r w:rsidRPr="00583620">
        <w:rPr>
          <w:rFonts w:ascii="Calibri" w:eastAsia="Tahoma" w:hAnsi="Calibri" w:cs="Tahoma"/>
          <w:color w:val="000000" w:themeColor="text1"/>
          <w:sz w:val="22"/>
          <w:szCs w:val="22"/>
        </w:rPr>
        <w:lastRenderedPageBreak/>
        <w:t>powykonawczej dla każdej branży oraz przekazanie jej zamawiającemu - do obowiązków wykonawcy należy wykonanie trzech egzemplarzy kopii mapy powykonawczej geodezyjnej i inwentaryzacji powykonawczej robót budowlanych we wszystkich branżach w pełnym zakresie (podziemnym, naziemnym, nadziemnym), która została przyjęta do zasobu przez Ośrodek Dokumentacji Geodezyjno-Kartograficznej oraz dwóch egzemplarzy dokumentacji powykonawczej w przypadku wprowadzenia zmian w dokumentacji projektowej.</w:t>
      </w:r>
    </w:p>
    <w:p w14:paraId="00318304" w14:textId="77777777" w:rsidR="00823AE9" w:rsidRPr="00BA356B"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Przedmiot umowy należy wykonać zgodnie z obowiązującymi przepisami prawa, sztuką budowlaną, wiedzą techniczną oraz niniejszą umową.</w:t>
      </w:r>
    </w:p>
    <w:p w14:paraId="067BF29E" w14:textId="77777777" w:rsidR="00823AE9" w:rsidRPr="00BA356B" w:rsidRDefault="00823AE9" w:rsidP="00823AE9">
      <w:pPr>
        <w:pStyle w:val="Standard"/>
        <w:numPr>
          <w:ilvl w:val="1"/>
          <w:numId w:val="55"/>
        </w:numPr>
        <w:tabs>
          <w:tab w:val="left" w:pos="1134"/>
          <w:tab w:val="left" w:pos="2142"/>
        </w:tabs>
        <w:ind w:left="567" w:hanging="567"/>
        <w:jc w:val="both"/>
        <w:rPr>
          <w:rFonts w:ascii="Calibri" w:hAnsi="Calibri" w:cs="Tahoma"/>
          <w:color w:val="000000"/>
          <w:sz w:val="22"/>
          <w:szCs w:val="22"/>
        </w:rPr>
      </w:pPr>
      <w:r w:rsidRPr="00BA356B">
        <w:rPr>
          <w:rFonts w:ascii="Calibri" w:hAnsi="Calibri" w:cs="Tahoma"/>
          <w:color w:val="000000"/>
          <w:sz w:val="22"/>
          <w:szCs w:val="22"/>
        </w:rPr>
        <w:t>Zamawiający dopuszcza możliwość wystąpienia w trakcie realizacji przedmiotu umowy konieczności wykonania robót zamiennych w stosunku do przewidzianych oraz robót dodatkowych, w sytuacji gdy wykonanie tych robót będzie niezbędne do prawidłowego, tj. zgodnego z zasadami wiedzy technicznej i obowiązującymi na dzień odbioru robót przepisami wykonania przedmiotu umowy.</w:t>
      </w:r>
    </w:p>
    <w:p w14:paraId="06DC59B0" w14:textId="77777777" w:rsidR="00823AE9" w:rsidRDefault="00823AE9" w:rsidP="00823AE9">
      <w:pPr>
        <w:pStyle w:val="Standard"/>
        <w:numPr>
          <w:ilvl w:val="1"/>
          <w:numId w:val="55"/>
        </w:numPr>
        <w:tabs>
          <w:tab w:val="left" w:pos="1134"/>
          <w:tab w:val="left" w:pos="2142"/>
        </w:tabs>
        <w:ind w:left="567" w:hanging="567"/>
        <w:jc w:val="both"/>
      </w:pPr>
      <w:r w:rsidRPr="00BA356B">
        <w:rPr>
          <w:rFonts w:ascii="Calibri" w:hAnsi="Calibri" w:cs="Tahoma"/>
          <w:color w:val="000000"/>
          <w:sz w:val="22"/>
          <w:szCs w:val="22"/>
        </w:rPr>
        <w:t>Wykonawca oświadcza, że zapoznał się z dokumentacją projektową, opisem przedmiotu zamówienia, specyfikacją techniczną wykonania i odbioru robót budowlanych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w:t>
      </w:r>
      <w:r>
        <w:rPr>
          <w:rFonts w:ascii="Calibri" w:hAnsi="Calibri" w:cs="Tahoma"/>
          <w:color w:val="000000"/>
          <w:sz w:val="22"/>
          <w:szCs w:val="22"/>
        </w:rPr>
        <w:t xml:space="preserve"> Wykonawca o wykryciu błędów w dokumentacji projektowej winien natychmiast powiadomić pisemnie lub drogą elektroniczną zamawiającego i inspektora nadzoru inwestorskiego.</w:t>
      </w:r>
    </w:p>
    <w:p w14:paraId="4E696437" w14:textId="7A26D16C" w:rsidR="00823AE9" w:rsidRDefault="00823AE9" w:rsidP="00823AE9">
      <w:pPr>
        <w:pStyle w:val="Standard"/>
        <w:numPr>
          <w:ilvl w:val="1"/>
          <w:numId w:val="55"/>
        </w:numPr>
        <w:tabs>
          <w:tab w:val="left" w:pos="1134"/>
          <w:tab w:val="left" w:pos="2142"/>
        </w:tabs>
        <w:ind w:left="567" w:hanging="567"/>
        <w:jc w:val="both"/>
      </w:pPr>
      <w:r w:rsidRPr="00BA356B">
        <w:rPr>
          <w:rFonts w:ascii="Calibri" w:hAnsi="Calibri" w:cs="Tahoma"/>
          <w:color w:val="000000"/>
          <w:sz w:val="22"/>
          <w:szCs w:val="22"/>
        </w:rPr>
        <w:t>Roboty budowlane</w:t>
      </w:r>
      <w:r>
        <w:rPr>
          <w:rFonts w:ascii="Calibri" w:hAnsi="Calibri" w:cs="Tahoma"/>
          <w:color w:val="000000"/>
          <w:sz w:val="22"/>
          <w:szCs w:val="22"/>
        </w:rPr>
        <w:t xml:space="preserve"> nie objęte niniejszą umową, w szczególności </w:t>
      </w:r>
      <w:r w:rsidRPr="00BA356B">
        <w:rPr>
          <w:rFonts w:ascii="Calibri" w:hAnsi="Calibri" w:cs="Tahoma"/>
          <w:color w:val="000000"/>
          <w:sz w:val="22"/>
          <w:szCs w:val="22"/>
        </w:rPr>
        <w:t>nie ujęte dokumentacji projektowej</w:t>
      </w:r>
      <w:r w:rsidR="00A47834">
        <w:rPr>
          <w:rFonts w:ascii="Calibri" w:hAnsi="Calibri" w:cs="Tahoma"/>
          <w:color w:val="000000"/>
          <w:sz w:val="22"/>
          <w:szCs w:val="22"/>
        </w:rPr>
        <w:t xml:space="preserve"> i kosztorysie ofertowym </w:t>
      </w:r>
      <w:r w:rsidRPr="00BA356B">
        <w:rPr>
          <w:rFonts w:ascii="Calibri" w:hAnsi="Calibri" w:cs="Tahoma"/>
          <w:color w:val="000000"/>
          <w:sz w:val="22"/>
          <w:szCs w:val="22"/>
        </w:rPr>
        <w:t xml:space="preserve">stanowiących odpowiednio </w:t>
      </w:r>
      <w:r w:rsidRPr="00BA356B">
        <w:rPr>
          <w:rFonts w:ascii="Calibri" w:hAnsi="Calibri" w:cs="Tahoma"/>
          <w:b/>
          <w:bCs/>
          <w:color w:val="000000"/>
          <w:sz w:val="22"/>
          <w:szCs w:val="22"/>
        </w:rPr>
        <w:t xml:space="preserve">załącznik nr </w:t>
      </w:r>
      <w:r w:rsidR="00C824F2">
        <w:rPr>
          <w:rFonts w:ascii="Calibri" w:hAnsi="Calibri" w:cs="Tahoma"/>
          <w:b/>
          <w:bCs/>
          <w:color w:val="000000"/>
          <w:sz w:val="22"/>
          <w:szCs w:val="22"/>
        </w:rPr>
        <w:t>1</w:t>
      </w:r>
      <w:r w:rsidRPr="00BA356B">
        <w:rPr>
          <w:rFonts w:ascii="Calibri" w:hAnsi="Calibri" w:cs="Tahoma"/>
          <w:color w:val="000000"/>
          <w:sz w:val="22"/>
          <w:szCs w:val="22"/>
        </w:rPr>
        <w:t xml:space="preserve"> i </w:t>
      </w:r>
      <w:r w:rsidRPr="00BA356B">
        <w:rPr>
          <w:rFonts w:ascii="Calibri" w:hAnsi="Calibri" w:cs="Tahoma"/>
          <w:b/>
          <w:bCs/>
          <w:color w:val="000000"/>
          <w:sz w:val="22"/>
          <w:szCs w:val="22"/>
        </w:rPr>
        <w:t xml:space="preserve">załącznik nr </w:t>
      </w:r>
      <w:r w:rsidR="00C824F2">
        <w:rPr>
          <w:rFonts w:ascii="Calibri" w:hAnsi="Calibri" w:cs="Tahoma"/>
          <w:b/>
          <w:bCs/>
          <w:color w:val="000000"/>
          <w:sz w:val="22"/>
          <w:szCs w:val="22"/>
        </w:rPr>
        <w:t>3</w:t>
      </w:r>
      <w:r w:rsidRPr="00BA356B">
        <w:rPr>
          <w:rFonts w:ascii="Calibri" w:hAnsi="Calibri" w:cs="Tahoma"/>
          <w:b/>
          <w:bCs/>
          <w:color w:val="000000"/>
          <w:sz w:val="22"/>
          <w:szCs w:val="22"/>
        </w:rPr>
        <w:t xml:space="preserve"> do umowy</w:t>
      </w:r>
      <w:r w:rsidRPr="00BA356B">
        <w:rPr>
          <w:rFonts w:ascii="Calibri" w:hAnsi="Calibri" w:cs="Tahoma"/>
          <w:color w:val="000000"/>
          <w:sz w:val="22"/>
          <w:szCs w:val="22"/>
        </w:rPr>
        <w:t>, będą przyjmowane przez wykonawcę do realizacji na podstawie aneksu do niniejszej umowy poprzedzonych sporządzeniem protokołu konieczności wykonania tych robót.</w:t>
      </w:r>
    </w:p>
    <w:p w14:paraId="3C36836C" w14:textId="77777777" w:rsidR="00823AE9" w:rsidRPr="00BA356B" w:rsidRDefault="00823AE9" w:rsidP="00823AE9">
      <w:pPr>
        <w:pStyle w:val="Standard"/>
        <w:jc w:val="center"/>
        <w:rPr>
          <w:rFonts w:ascii="Calibri" w:hAnsi="Calibri" w:cs="Tahoma"/>
          <w:b/>
          <w:bCs/>
          <w:color w:val="000000"/>
          <w:sz w:val="22"/>
          <w:szCs w:val="22"/>
        </w:rPr>
      </w:pPr>
    </w:p>
    <w:p w14:paraId="125CA03A"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2</w:t>
      </w:r>
    </w:p>
    <w:p w14:paraId="067B8A52"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WYMAGANIA DOTYCZĄCE REALIZACJI PRZEDMIOTU UMOWY</w:t>
      </w:r>
    </w:p>
    <w:p w14:paraId="4C761693" w14:textId="77777777" w:rsidR="00823AE9" w:rsidRDefault="00823AE9" w:rsidP="003C6B1A">
      <w:pPr>
        <w:pStyle w:val="Textbody"/>
        <w:numPr>
          <w:ilvl w:val="3"/>
          <w:numId w:val="87"/>
        </w:numPr>
        <w:ind w:left="567" w:hanging="567"/>
        <w:rPr>
          <w:rFonts w:ascii="Calibri" w:eastAsia="Tahoma" w:hAnsi="Calibri" w:cs="Tahoma"/>
          <w:color w:val="000000"/>
          <w:sz w:val="22"/>
          <w:szCs w:val="22"/>
        </w:rPr>
      </w:pPr>
      <w:r>
        <w:rPr>
          <w:rFonts w:ascii="Calibri" w:eastAsia="Tahoma" w:hAnsi="Calibri" w:cs="Tahoma"/>
          <w:color w:val="000000"/>
          <w:sz w:val="22"/>
          <w:szCs w:val="22"/>
        </w:rPr>
        <w:t>Wykonawca jest zobowiązany do wykonania z należytą starannością wszelkich robót i czynności niezbędnych dla zrealizowania przedmiotu umowy w celu przekazania zamawiającemu obiektu budowlanego, który zostanie bezwarunkowo dopuszczony do użytkowania.</w:t>
      </w:r>
    </w:p>
    <w:p w14:paraId="3526929B" w14:textId="77777777" w:rsidR="00DD73FE" w:rsidRPr="00DD73FE" w:rsidRDefault="00823AE9" w:rsidP="00DD73FE">
      <w:pPr>
        <w:pStyle w:val="Textbody"/>
        <w:numPr>
          <w:ilvl w:val="3"/>
          <w:numId w:val="87"/>
        </w:numPr>
        <w:ind w:left="567" w:hanging="567"/>
        <w:rPr>
          <w:rFonts w:ascii="Calibri" w:eastAsia="Tahoma" w:hAnsi="Calibri" w:cs="Tahoma"/>
          <w:color w:val="000000" w:themeColor="text1"/>
          <w:sz w:val="22"/>
          <w:szCs w:val="22"/>
        </w:rPr>
      </w:pPr>
      <w:r w:rsidRPr="008655B7">
        <w:rPr>
          <w:rFonts w:ascii="Calibri" w:eastAsia="Tahoma" w:hAnsi="Calibri" w:cs="Tahoma"/>
          <w:color w:val="000000"/>
          <w:sz w:val="22"/>
          <w:szCs w:val="22"/>
        </w:rPr>
        <w:t xml:space="preserve">Wykonawca jest zobowiązany niezwłocznie powiadomić zamawiającego 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w:t>
      </w:r>
      <w:r w:rsidRPr="00DD73FE">
        <w:rPr>
          <w:rFonts w:ascii="Calibri" w:eastAsia="Tahoma" w:hAnsi="Calibri" w:cs="Tahoma"/>
          <w:color w:val="000000" w:themeColor="text1"/>
          <w:sz w:val="22"/>
          <w:szCs w:val="22"/>
        </w:rPr>
        <w:t>powyższego zarzutu wobec zamawiającego.</w:t>
      </w:r>
    </w:p>
    <w:p w14:paraId="2BDD02A2" w14:textId="62ABA818" w:rsidR="00C824F2" w:rsidRPr="00DD73FE" w:rsidRDefault="00DD73FE" w:rsidP="00DD73FE">
      <w:pPr>
        <w:pStyle w:val="Textbody"/>
        <w:numPr>
          <w:ilvl w:val="3"/>
          <w:numId w:val="87"/>
        </w:numPr>
        <w:ind w:left="567" w:hanging="567"/>
        <w:rPr>
          <w:rFonts w:ascii="Calibri" w:eastAsia="Tahoma" w:hAnsi="Calibri" w:cs="Tahoma"/>
          <w:color w:val="000000" w:themeColor="text1"/>
          <w:sz w:val="22"/>
          <w:szCs w:val="22"/>
        </w:rPr>
      </w:pPr>
      <w:r w:rsidRPr="00DD73FE">
        <w:rPr>
          <w:rFonts w:ascii="Calibri" w:hAnsi="Calibri" w:cs="Calibri"/>
          <w:color w:val="000000" w:themeColor="text1"/>
          <w:sz w:val="22"/>
          <w:szCs w:val="22"/>
          <w:lang w:eastAsia="pl-PL"/>
        </w:rPr>
        <w:t xml:space="preserve">Oznakowanie terenu robót zgodnie z projektem tymczasowej organizacji ruchu w sytuacji, gdy dany OPSZOK obejmował drogę publiczną. Wykonawca będzie zobowiązany do  wprowadzenia zgodnie z przepisami prawa niniejszej tymczasowej organizacji ruchu wykonanej przez Zamawiającego. Informacja o sposobie zabezpieczenia robót lub projekt tymczasowej organizacji ruchu w obrębie drogi wewnętrznej  leży po stronie wykonawcy. Zamawiający wykona projekt tymczasowej organizacji ruchu wraz z zatwierdzeniem projektu przez organ zarządzający ruchem na drodze publicznej zgodnie  z decyzją KOM.7230.11.25.2020 z dnia 9 lipca 2020 r. stanowiącą integralną część dokumentacji. Po stronie wykonawcy leży wprowadzenie projektu tymczasowej organizacji ruchu zgodnie z warunkami wynikającymi z projektu oraz jego zatwierdzenia – dotyczy ul. Ociosowej. </w:t>
      </w:r>
    </w:p>
    <w:p w14:paraId="6CDF8575" w14:textId="77777777" w:rsidR="002355B3" w:rsidRDefault="00C824F2" w:rsidP="002355B3">
      <w:pPr>
        <w:pStyle w:val="Textbody"/>
        <w:numPr>
          <w:ilvl w:val="3"/>
          <w:numId w:val="87"/>
        </w:numPr>
        <w:ind w:left="567" w:hanging="567"/>
        <w:rPr>
          <w:rFonts w:ascii="Calibri" w:hAnsi="Calibri" w:cs="Calibri"/>
          <w:color w:val="000000" w:themeColor="text1"/>
          <w:sz w:val="22"/>
          <w:szCs w:val="22"/>
          <w:lang w:eastAsia="pl-PL"/>
        </w:rPr>
      </w:pPr>
      <w:r w:rsidRPr="001B7899">
        <w:rPr>
          <w:rFonts w:ascii="Calibri" w:hAnsi="Calibri" w:cs="Calibri"/>
          <w:color w:val="000000" w:themeColor="text1"/>
          <w:sz w:val="22"/>
          <w:szCs w:val="22"/>
          <w:lang w:eastAsia="pl-PL"/>
        </w:rPr>
        <w:t xml:space="preserve">Nadzór archeologiczny oraz ewentualne  ratownicze badania archeologiczne leżą po stronie Zamawiającego. Zamawiający powołał osobę do pełnienia funkcji nadzoru w tym zakresie </w:t>
      </w:r>
      <w:r w:rsidRPr="001B7899">
        <w:rPr>
          <w:rFonts w:ascii="Calibri" w:hAnsi="Calibri" w:cs="Calibri"/>
          <w:color w:val="000000" w:themeColor="text1"/>
          <w:sz w:val="22"/>
          <w:szCs w:val="22"/>
          <w:lang w:eastAsia="pl-PL"/>
        </w:rPr>
        <w:br/>
        <w:t xml:space="preserve">w związku z decyzją Dolnośląskiego Wojewódzkiego Konserwatora Zabytków – dotyczy ul. Gdańskiej/Młyńskiej. </w:t>
      </w:r>
    </w:p>
    <w:p w14:paraId="0F5118EC" w14:textId="7E1CA7F6" w:rsidR="00C824F2" w:rsidRPr="002355B3" w:rsidRDefault="002355B3" w:rsidP="002355B3">
      <w:pPr>
        <w:pStyle w:val="Textbody"/>
        <w:numPr>
          <w:ilvl w:val="3"/>
          <w:numId w:val="87"/>
        </w:numPr>
        <w:ind w:left="567" w:hanging="567"/>
        <w:rPr>
          <w:rFonts w:ascii="Calibri" w:hAnsi="Calibri" w:cs="Calibri"/>
          <w:color w:val="000000" w:themeColor="text1"/>
          <w:sz w:val="22"/>
          <w:szCs w:val="22"/>
          <w:lang w:eastAsia="pl-PL"/>
        </w:rPr>
      </w:pPr>
      <w:r w:rsidRPr="002355B3">
        <w:rPr>
          <w:rFonts w:ascii="Calibri" w:hAnsi="Calibri" w:cs="Calibri"/>
          <w:color w:val="000000" w:themeColor="text1"/>
          <w:sz w:val="22"/>
          <w:szCs w:val="22"/>
          <w:lang w:eastAsia="pl-PL"/>
        </w:rPr>
        <w:t xml:space="preserve">Wycinka drzewa oraz prowadzenie robót budowlanych będzie prowadzona  w oparciu o decyzje Wojewódzkiego Konserwatora Zabytków – dotyczy ul. Gdańskiej/Młyńskiej.  </w:t>
      </w:r>
    </w:p>
    <w:p w14:paraId="3535C889" w14:textId="1F31C16A" w:rsidR="00C824F2" w:rsidRPr="0099514F" w:rsidRDefault="00C824F2" w:rsidP="00C824F2">
      <w:pPr>
        <w:pStyle w:val="Textbody"/>
        <w:numPr>
          <w:ilvl w:val="3"/>
          <w:numId w:val="87"/>
        </w:numPr>
        <w:ind w:left="567" w:hanging="567"/>
        <w:rPr>
          <w:rFonts w:ascii="Calibri" w:hAnsi="Calibri" w:cs="Calibri"/>
          <w:color w:val="000000" w:themeColor="text1"/>
          <w:sz w:val="22"/>
          <w:szCs w:val="22"/>
          <w:lang w:eastAsia="pl-PL"/>
        </w:rPr>
      </w:pPr>
      <w:r w:rsidRPr="001B7899">
        <w:rPr>
          <w:rFonts w:ascii="Calibri" w:hAnsi="Calibri" w:cs="Calibri"/>
          <w:color w:val="000000" w:themeColor="text1"/>
          <w:sz w:val="22"/>
          <w:szCs w:val="22"/>
          <w:lang w:eastAsia="pl-PL"/>
        </w:rPr>
        <w:lastRenderedPageBreak/>
        <w:t xml:space="preserve">Wykonawca będzie zobowiązany do  wprowadzenia zgodnie z przepisami prawa  tymczasowej organizacji ruchu wykonanej przez Zamawiającego. Po stronie Zamawiającego  projekt tymczasowej organizacji ruchu wraz z zatwierdzeniem projektu przez organ zarządzający ruchem na drodze publicznej zgodnie z decyzją KOM. 7230.7.33.2018  z dnia 12 czerwca 2018 r. stanowiącą integralną część dokumentacji. Po stronie wykonawcy leży wprowadzenie projektu tymczasowej organizacji </w:t>
      </w:r>
      <w:r w:rsidRPr="0099514F">
        <w:rPr>
          <w:rFonts w:ascii="Calibri" w:hAnsi="Calibri" w:cs="Calibri"/>
          <w:color w:val="000000" w:themeColor="text1"/>
          <w:sz w:val="22"/>
          <w:szCs w:val="22"/>
          <w:lang w:eastAsia="pl-PL"/>
        </w:rPr>
        <w:t>ruchu zgodnie z warunkami wynikającymi z projektu oraz zatwierdzenia – dotyczy ul. Gdańskiej/Młyńs</w:t>
      </w:r>
      <w:r w:rsidR="0099514F" w:rsidRPr="0099514F">
        <w:rPr>
          <w:rFonts w:ascii="Calibri" w:hAnsi="Calibri" w:cs="Calibri"/>
          <w:color w:val="000000" w:themeColor="text1"/>
          <w:sz w:val="22"/>
          <w:szCs w:val="22"/>
          <w:lang w:eastAsia="pl-PL"/>
        </w:rPr>
        <w:t>ki</w:t>
      </w:r>
      <w:r w:rsidRPr="0099514F">
        <w:rPr>
          <w:rFonts w:ascii="Calibri" w:hAnsi="Calibri" w:cs="Calibri"/>
          <w:color w:val="000000" w:themeColor="text1"/>
          <w:sz w:val="22"/>
          <w:szCs w:val="22"/>
          <w:lang w:eastAsia="pl-PL"/>
        </w:rPr>
        <w:t xml:space="preserve">ej.  </w:t>
      </w:r>
    </w:p>
    <w:p w14:paraId="6B5B0F73" w14:textId="77777777" w:rsidR="00C824F2" w:rsidRPr="00864960" w:rsidRDefault="00C824F2" w:rsidP="00C824F2">
      <w:pPr>
        <w:pStyle w:val="Textbody"/>
        <w:numPr>
          <w:ilvl w:val="3"/>
          <w:numId w:val="87"/>
        </w:numPr>
        <w:ind w:left="567" w:hanging="567"/>
        <w:rPr>
          <w:rFonts w:ascii="Calibri" w:hAnsi="Calibri" w:cs="Calibri"/>
          <w:color w:val="000000" w:themeColor="text1"/>
          <w:sz w:val="22"/>
          <w:szCs w:val="22"/>
          <w:lang w:eastAsia="pl-PL"/>
        </w:rPr>
      </w:pPr>
      <w:r w:rsidRPr="00864960">
        <w:rPr>
          <w:rFonts w:ascii="Calibri" w:hAnsi="Calibri" w:cs="Calibri"/>
          <w:color w:val="000000" w:themeColor="text1"/>
          <w:sz w:val="22"/>
          <w:szCs w:val="22"/>
          <w:lang w:eastAsia="pl-PL"/>
        </w:rPr>
        <w:t>Podczas wykonywania robót należy stosować się do warunków określonych w decyzji nr KOM.7230.11.40.2020</w:t>
      </w:r>
      <w:r>
        <w:rPr>
          <w:rFonts w:ascii="Calibri" w:hAnsi="Calibri" w:cs="Calibri"/>
          <w:color w:val="000000" w:themeColor="text1"/>
          <w:sz w:val="22"/>
          <w:szCs w:val="22"/>
          <w:lang w:eastAsia="pl-PL"/>
        </w:rPr>
        <w:t xml:space="preserve"> </w:t>
      </w:r>
      <w:r w:rsidRPr="00864960">
        <w:rPr>
          <w:rFonts w:ascii="Calibri" w:hAnsi="Calibri" w:cs="Calibri"/>
          <w:color w:val="000000" w:themeColor="text1"/>
          <w:sz w:val="22"/>
          <w:szCs w:val="22"/>
          <w:lang w:eastAsia="pl-PL"/>
        </w:rPr>
        <w:t>zezwalającej na lokalizowanie w pasie drogowym urządzeń infrastruktury technicznej</w:t>
      </w:r>
      <w:r>
        <w:rPr>
          <w:rFonts w:ascii="Calibri" w:hAnsi="Calibri" w:cs="Calibri"/>
          <w:color w:val="000000" w:themeColor="text1"/>
          <w:sz w:val="22"/>
          <w:szCs w:val="22"/>
          <w:lang w:eastAsia="pl-PL"/>
        </w:rPr>
        <w:t xml:space="preserve"> – dotyczy ul. Gdańskiej/Młyńskiej</w:t>
      </w:r>
      <w:r w:rsidRPr="00864960">
        <w:rPr>
          <w:rFonts w:ascii="Calibri" w:hAnsi="Calibri" w:cs="Calibri"/>
          <w:color w:val="000000" w:themeColor="text1"/>
          <w:sz w:val="22"/>
          <w:szCs w:val="22"/>
          <w:lang w:eastAsia="pl-PL"/>
        </w:rPr>
        <w:t>.</w:t>
      </w:r>
    </w:p>
    <w:p w14:paraId="1360A069" w14:textId="77777777" w:rsidR="0059183B" w:rsidRPr="0059183B" w:rsidRDefault="0059183B" w:rsidP="003C6B1A">
      <w:pPr>
        <w:pStyle w:val="Textbody"/>
        <w:numPr>
          <w:ilvl w:val="3"/>
          <w:numId w:val="87"/>
        </w:numPr>
        <w:ind w:left="567" w:hanging="567"/>
        <w:rPr>
          <w:rFonts w:ascii="Calibri" w:eastAsia="Tahoma" w:hAnsi="Calibri" w:cs="Tahoma"/>
          <w:color w:val="000000"/>
          <w:sz w:val="22"/>
          <w:szCs w:val="22"/>
        </w:rPr>
      </w:pPr>
      <w:r w:rsidRPr="0059183B">
        <w:rPr>
          <w:rFonts w:ascii="Calibri" w:hAnsi="Calibri" w:cs="Calibri"/>
          <w:color w:val="000000" w:themeColor="text1"/>
          <w:sz w:val="22"/>
          <w:szCs w:val="22"/>
          <w:lang w:eastAsia="pl-PL"/>
        </w:rPr>
        <w:t xml:space="preserve">Wykonawca </w:t>
      </w:r>
      <w:r w:rsidR="00583620">
        <w:rPr>
          <w:rFonts w:ascii="Calibri" w:hAnsi="Calibri" w:cs="Calibri"/>
          <w:color w:val="000000" w:themeColor="text1"/>
          <w:sz w:val="22"/>
          <w:szCs w:val="22"/>
          <w:lang w:eastAsia="pl-PL"/>
        </w:rPr>
        <w:t>zobowiązany jest</w:t>
      </w:r>
      <w:r w:rsidRPr="0059183B">
        <w:rPr>
          <w:rFonts w:ascii="Calibri" w:hAnsi="Calibri" w:cs="Calibri"/>
          <w:color w:val="000000" w:themeColor="text1"/>
          <w:sz w:val="22"/>
          <w:szCs w:val="22"/>
          <w:lang w:eastAsia="pl-PL"/>
        </w:rPr>
        <w:t xml:space="preserve"> wykonania mapy geodezyjnej inwentaryzacji powykonawczej</w:t>
      </w:r>
      <w:r w:rsidR="00583620">
        <w:rPr>
          <w:rFonts w:ascii="Calibri" w:hAnsi="Calibri" w:cs="Calibri"/>
          <w:color w:val="000000" w:themeColor="text1"/>
          <w:sz w:val="22"/>
          <w:szCs w:val="22"/>
          <w:lang w:eastAsia="pl-PL"/>
        </w:rPr>
        <w:t>.</w:t>
      </w:r>
      <w:r w:rsidRPr="0059183B">
        <w:rPr>
          <w:rFonts w:ascii="Calibri" w:hAnsi="Calibri" w:cs="Calibri"/>
          <w:color w:val="000000" w:themeColor="text1"/>
          <w:sz w:val="22"/>
          <w:szCs w:val="22"/>
          <w:lang w:eastAsia="pl-PL"/>
        </w:rPr>
        <w:t xml:space="preserve"> </w:t>
      </w:r>
      <w:r w:rsidR="00583620">
        <w:rPr>
          <w:rFonts w:ascii="Calibri" w:hAnsi="Calibri" w:cs="Calibri"/>
          <w:color w:val="000000" w:themeColor="text1"/>
          <w:sz w:val="22"/>
          <w:szCs w:val="22"/>
          <w:lang w:eastAsia="pl-PL"/>
        </w:rPr>
        <w:t xml:space="preserve">Termin przekazania mapy geodezyjnej powykonawczej </w:t>
      </w:r>
      <w:r w:rsidRPr="0059183B">
        <w:rPr>
          <w:rFonts w:ascii="Calibri" w:hAnsi="Calibri" w:cs="Calibri"/>
          <w:color w:val="000000" w:themeColor="text1"/>
          <w:sz w:val="22"/>
          <w:szCs w:val="22"/>
          <w:lang w:eastAsia="pl-PL"/>
        </w:rPr>
        <w:t xml:space="preserve">maksymalnie </w:t>
      </w:r>
      <w:r w:rsidRPr="0059183B">
        <w:rPr>
          <w:rFonts w:ascii="Calibri" w:hAnsi="Calibri" w:cs="Calibri"/>
          <w:b/>
          <w:bCs/>
          <w:color w:val="000000" w:themeColor="text1"/>
          <w:sz w:val="22"/>
          <w:szCs w:val="22"/>
          <w:lang w:eastAsia="pl-PL"/>
        </w:rPr>
        <w:t>do</w:t>
      </w:r>
      <w:r w:rsidR="00583620">
        <w:rPr>
          <w:rFonts w:ascii="Calibri" w:hAnsi="Calibri" w:cs="Calibri"/>
          <w:b/>
          <w:bCs/>
          <w:color w:val="000000" w:themeColor="text1"/>
          <w:sz w:val="22"/>
          <w:szCs w:val="22"/>
          <w:lang w:eastAsia="pl-PL"/>
        </w:rPr>
        <w:t xml:space="preserve"> dnia </w:t>
      </w:r>
      <w:r w:rsidRPr="0059183B">
        <w:rPr>
          <w:rFonts w:ascii="Calibri" w:hAnsi="Calibri" w:cs="Calibri"/>
          <w:b/>
          <w:bCs/>
          <w:color w:val="000000" w:themeColor="text1"/>
          <w:sz w:val="22"/>
          <w:szCs w:val="22"/>
          <w:lang w:eastAsia="pl-PL"/>
        </w:rPr>
        <w:t>31 stycznia 2021 r.</w:t>
      </w:r>
      <w:r w:rsidRPr="0059183B">
        <w:rPr>
          <w:rFonts w:ascii="Calibri" w:hAnsi="Calibri" w:cs="Calibri"/>
          <w:color w:val="000000" w:themeColor="text1"/>
          <w:sz w:val="22"/>
          <w:szCs w:val="22"/>
          <w:lang w:eastAsia="pl-PL"/>
        </w:rPr>
        <w:t xml:space="preserve"> </w:t>
      </w:r>
    </w:p>
    <w:p w14:paraId="7CF69A68" w14:textId="77777777" w:rsidR="0059183B" w:rsidRPr="0059183B" w:rsidRDefault="0059183B" w:rsidP="003C6B1A">
      <w:pPr>
        <w:pStyle w:val="Textbody"/>
        <w:numPr>
          <w:ilvl w:val="3"/>
          <w:numId w:val="87"/>
        </w:numPr>
        <w:ind w:left="567" w:hanging="567"/>
        <w:rPr>
          <w:rFonts w:ascii="Calibri" w:eastAsia="Tahoma" w:hAnsi="Calibri" w:cs="Tahoma"/>
          <w:color w:val="000000"/>
          <w:sz w:val="22"/>
          <w:szCs w:val="22"/>
        </w:rPr>
      </w:pPr>
      <w:r w:rsidRPr="0059183B">
        <w:rPr>
          <w:rFonts w:ascii="Calibri" w:hAnsi="Calibri" w:cs="Calibri"/>
          <w:color w:val="000000" w:themeColor="text1"/>
          <w:sz w:val="22"/>
          <w:szCs w:val="22"/>
          <w:lang w:eastAsia="pl-PL"/>
        </w:rPr>
        <w:t xml:space="preserve">Wykonawca zobowiązany jest do uzyskania w imieniu Zamawiającego zgody Zarządcy dróg na prowadzenie robót w pasach drogowych. </w:t>
      </w:r>
    </w:p>
    <w:p w14:paraId="1B8E85D0" w14:textId="77777777" w:rsidR="0059183B" w:rsidRPr="0059183B" w:rsidRDefault="0059183B" w:rsidP="003C6B1A">
      <w:pPr>
        <w:pStyle w:val="Textbody"/>
        <w:numPr>
          <w:ilvl w:val="3"/>
          <w:numId w:val="87"/>
        </w:numPr>
        <w:ind w:left="567" w:hanging="567"/>
        <w:rPr>
          <w:rFonts w:ascii="Calibri" w:eastAsia="Tahoma" w:hAnsi="Calibri" w:cs="Tahoma"/>
          <w:color w:val="000000"/>
          <w:sz w:val="22"/>
          <w:szCs w:val="22"/>
        </w:rPr>
      </w:pPr>
      <w:r>
        <w:rPr>
          <w:rFonts w:ascii="Calibri" w:hAnsi="Calibri" w:cs="Calibri"/>
          <w:color w:val="000000" w:themeColor="text1"/>
          <w:sz w:val="22"/>
          <w:szCs w:val="22"/>
          <w:lang w:eastAsia="pl-PL"/>
        </w:rPr>
        <w:t xml:space="preserve">Wykonawca oświadcza, że </w:t>
      </w:r>
      <w:r w:rsidR="006F42D0">
        <w:rPr>
          <w:rFonts w:ascii="Calibri" w:hAnsi="Calibri" w:cs="Calibri"/>
          <w:color w:val="000000" w:themeColor="text1"/>
          <w:sz w:val="22"/>
          <w:szCs w:val="22"/>
          <w:lang w:eastAsia="pl-PL"/>
        </w:rPr>
        <w:t>k</w:t>
      </w:r>
      <w:r w:rsidRPr="0059183B">
        <w:rPr>
          <w:rFonts w:ascii="Calibri" w:hAnsi="Calibri" w:cs="Calibri"/>
          <w:color w:val="000000" w:themeColor="text1"/>
          <w:sz w:val="22"/>
          <w:szCs w:val="22"/>
          <w:lang w:eastAsia="pl-PL"/>
        </w:rPr>
        <w:t>oszty zajęcia pasów drogowych uwzględni</w:t>
      </w:r>
      <w:r>
        <w:rPr>
          <w:rFonts w:ascii="Calibri" w:hAnsi="Calibri" w:cs="Calibri"/>
          <w:color w:val="000000" w:themeColor="text1"/>
          <w:sz w:val="22"/>
          <w:szCs w:val="22"/>
          <w:lang w:eastAsia="pl-PL"/>
        </w:rPr>
        <w:t>ł</w:t>
      </w:r>
      <w:r w:rsidRPr="0059183B">
        <w:rPr>
          <w:rFonts w:ascii="Calibri" w:hAnsi="Calibri" w:cs="Calibri"/>
          <w:color w:val="000000" w:themeColor="text1"/>
          <w:sz w:val="22"/>
          <w:szCs w:val="22"/>
          <w:lang w:eastAsia="pl-PL"/>
        </w:rPr>
        <w:t xml:space="preserve"> w cenie oferty. </w:t>
      </w:r>
      <w:r w:rsidRPr="0059183B">
        <w:rPr>
          <w:rFonts w:ascii="Calibri" w:hAnsi="Calibri" w:cs="Calibri"/>
          <w:b/>
          <w:bCs/>
          <w:color w:val="000000" w:themeColor="text1"/>
          <w:sz w:val="22"/>
          <w:szCs w:val="22"/>
          <w:lang w:eastAsia="pl-PL"/>
        </w:rPr>
        <w:t>Przed wejściem w pas drogowy  wykonawca uzyska stosowne decyzje/zgody na prowadzenie robót  w pasach drogowych dróg wewnętrznych i publicznych.</w:t>
      </w:r>
    </w:p>
    <w:p w14:paraId="45B0441E" w14:textId="77777777" w:rsidR="0059183B" w:rsidRPr="0059183B" w:rsidRDefault="0059183B" w:rsidP="003C6B1A">
      <w:pPr>
        <w:pStyle w:val="Textbody"/>
        <w:numPr>
          <w:ilvl w:val="3"/>
          <w:numId w:val="87"/>
        </w:numPr>
        <w:ind w:left="567" w:hanging="567"/>
        <w:rPr>
          <w:rFonts w:ascii="Calibri" w:eastAsia="Tahoma" w:hAnsi="Calibri" w:cs="Tahoma"/>
          <w:color w:val="000000"/>
          <w:sz w:val="22"/>
          <w:szCs w:val="22"/>
        </w:rPr>
      </w:pPr>
      <w:r w:rsidRPr="0059183B">
        <w:rPr>
          <w:rFonts w:ascii="Calibri" w:hAnsi="Calibri" w:cs="Calibri"/>
          <w:color w:val="000000" w:themeColor="text1"/>
          <w:sz w:val="22"/>
          <w:szCs w:val="22"/>
          <w:lang w:eastAsia="pl-PL"/>
        </w:rPr>
        <w:t>Materiały pochodzące z rozbiórki Wykonawca zobowiązany jest zgodnie z ustawa z 14 grudnia 2012 r. odpadach  przekazać do utylizacji i udokumentować (jeżeli jest wymagany przepisami) ten fakt Zamawiającemu – przedstawiając w ramach dokumentacji powykonawczej – karta przekazania odpadów</w:t>
      </w:r>
      <w:r>
        <w:rPr>
          <w:rFonts w:ascii="Calibri" w:hAnsi="Calibri" w:cs="Calibri"/>
          <w:color w:val="000000" w:themeColor="text1"/>
          <w:sz w:val="22"/>
          <w:szCs w:val="22"/>
          <w:lang w:eastAsia="pl-PL"/>
        </w:rPr>
        <w:t>.</w:t>
      </w:r>
    </w:p>
    <w:p w14:paraId="36AB4EB4" w14:textId="0C37064F" w:rsidR="00C824F2" w:rsidRPr="001057E9" w:rsidRDefault="00C824F2" w:rsidP="00C824F2">
      <w:pPr>
        <w:pStyle w:val="Textbody"/>
        <w:numPr>
          <w:ilvl w:val="3"/>
          <w:numId w:val="87"/>
        </w:numPr>
        <w:ind w:left="567" w:hanging="567"/>
        <w:rPr>
          <w:rFonts w:ascii="Calibri" w:hAnsi="Calibri" w:cs="Calibri"/>
          <w:color w:val="000000" w:themeColor="text1"/>
          <w:sz w:val="22"/>
          <w:szCs w:val="22"/>
          <w:lang w:eastAsia="pl-PL"/>
        </w:rPr>
      </w:pPr>
      <w:r w:rsidRPr="001057E9">
        <w:rPr>
          <w:rFonts w:ascii="Calibri" w:hAnsi="Calibri" w:cs="Calibri"/>
          <w:color w:val="000000" w:themeColor="text1"/>
          <w:sz w:val="22"/>
          <w:szCs w:val="22"/>
          <w:lang w:eastAsia="pl-PL"/>
        </w:rPr>
        <w:t>Wykonawca przed zgłoszeniem zakończenia robót przedłoży 2 komplety dokumentacji powykonawczej wraz z wersj</w:t>
      </w:r>
      <w:r w:rsidR="00D03880">
        <w:rPr>
          <w:rFonts w:ascii="Calibri" w:hAnsi="Calibri" w:cs="Calibri"/>
          <w:color w:val="000000" w:themeColor="text1"/>
          <w:sz w:val="22"/>
          <w:szCs w:val="22"/>
          <w:lang w:eastAsia="pl-PL"/>
        </w:rPr>
        <w:t>ą</w:t>
      </w:r>
      <w:r w:rsidRPr="001057E9">
        <w:rPr>
          <w:rFonts w:ascii="Calibri" w:hAnsi="Calibri" w:cs="Calibri"/>
          <w:color w:val="000000" w:themeColor="text1"/>
          <w:sz w:val="22"/>
          <w:szCs w:val="22"/>
          <w:lang w:eastAsia="pl-PL"/>
        </w:rPr>
        <w:t xml:space="preserve"> elektroniczną zawierającej: oświadczenie geodety o zgodności usytuowania obiektu, deklaracje, atesty, certyfikaty na wbudowane materiały, badania, aprobaty, opinie, oświadczenie kierownika robót  lub inne dokumenty wymagane prawem potwierdzone przez kierownika robót (po stronie Wykonawcy)  i zatwierdzone przez Inspektora Nadzoru powołanego przez Zamawiającego.</w:t>
      </w:r>
    </w:p>
    <w:p w14:paraId="64F7275B" w14:textId="77777777" w:rsidR="00C824F2" w:rsidRPr="00C824F2" w:rsidRDefault="00C824F2" w:rsidP="00C824F2">
      <w:pPr>
        <w:pStyle w:val="Textbody"/>
        <w:numPr>
          <w:ilvl w:val="3"/>
          <w:numId w:val="87"/>
        </w:numPr>
        <w:ind w:left="567" w:hanging="567"/>
        <w:rPr>
          <w:rFonts w:ascii="Calibri" w:hAnsi="Calibri" w:cs="Calibri"/>
          <w:color w:val="000000" w:themeColor="text1"/>
          <w:sz w:val="22"/>
          <w:szCs w:val="22"/>
          <w:lang w:eastAsia="pl-PL"/>
        </w:rPr>
      </w:pPr>
      <w:r w:rsidRPr="00864960">
        <w:rPr>
          <w:rFonts w:ascii="Calibri" w:hAnsi="Calibri" w:cs="Calibri"/>
          <w:color w:val="000000" w:themeColor="text1"/>
          <w:sz w:val="22"/>
          <w:szCs w:val="22"/>
          <w:lang w:eastAsia="pl-PL"/>
        </w:rPr>
        <w:t xml:space="preserve">Wykonawca zobowiązany jest do uzyskania w imieniu Zamawiającego zgody Zarządcy dróg na prowadzenie robót w pasie drogowym. Koszty zajęcia pasów drogowych wykonawca uwzględni w cenie oferty. Wykonawca będzie zobowiązany do wykonania informacji o sposobie zabezpieczenia robót w razie wystąpienia takiej konieczności . </w:t>
      </w:r>
      <w:r w:rsidRPr="00C824F2">
        <w:rPr>
          <w:rFonts w:ascii="Calibri" w:hAnsi="Calibri" w:cs="Calibri"/>
          <w:color w:val="000000" w:themeColor="text1"/>
          <w:sz w:val="22"/>
          <w:szCs w:val="22"/>
          <w:lang w:eastAsia="pl-PL"/>
        </w:rPr>
        <w:t>Przed wejściem w pas drogowy  wykonawca uzyska stosowne decyzje / zgody na prowadzenie robót  w pasie drogowym dróg  publicznych.</w:t>
      </w:r>
    </w:p>
    <w:p w14:paraId="78ADB156" w14:textId="77777777" w:rsidR="00C824F2" w:rsidRPr="001057E9" w:rsidRDefault="00C824F2" w:rsidP="00C824F2">
      <w:pPr>
        <w:pStyle w:val="Textbody"/>
        <w:numPr>
          <w:ilvl w:val="3"/>
          <w:numId w:val="87"/>
        </w:numPr>
        <w:ind w:left="567" w:hanging="567"/>
        <w:rPr>
          <w:rFonts w:ascii="Calibri" w:hAnsi="Calibri" w:cs="Calibri"/>
          <w:color w:val="000000" w:themeColor="text1"/>
          <w:sz w:val="22"/>
          <w:szCs w:val="22"/>
          <w:lang w:eastAsia="pl-PL"/>
        </w:rPr>
      </w:pPr>
      <w:r w:rsidRPr="001057E9">
        <w:rPr>
          <w:rFonts w:ascii="Calibri" w:hAnsi="Calibri" w:cs="Calibri"/>
          <w:color w:val="000000" w:themeColor="text1"/>
          <w:sz w:val="22"/>
          <w:szCs w:val="22"/>
          <w:lang w:eastAsia="pl-PL"/>
        </w:rPr>
        <w:t>Materiały pochodzące z rozbiórki Wykonawca zobowiązany jest zgodnie z ustawa z 14 grudnia 2012 r. odpadach  przekazać do utylizacji i udokumentować (jeżeli jest wymagany przepisami) ten fakt Zamawiającemu – przedstawiając w ramach dokumentacji powykonawczej – karta przekazania odpadów.</w:t>
      </w:r>
    </w:p>
    <w:p w14:paraId="3A7923EF" w14:textId="77777777" w:rsidR="00C824F2" w:rsidRPr="001057E9" w:rsidRDefault="00C824F2" w:rsidP="00C824F2">
      <w:pPr>
        <w:pStyle w:val="Textbody"/>
        <w:numPr>
          <w:ilvl w:val="3"/>
          <w:numId w:val="87"/>
        </w:numPr>
        <w:ind w:left="567" w:hanging="567"/>
        <w:rPr>
          <w:rFonts w:ascii="Calibri" w:hAnsi="Calibri" w:cs="Calibri"/>
          <w:color w:val="000000" w:themeColor="text1"/>
          <w:sz w:val="22"/>
          <w:szCs w:val="22"/>
          <w:lang w:eastAsia="pl-PL"/>
        </w:rPr>
      </w:pPr>
      <w:r w:rsidRPr="001057E9">
        <w:rPr>
          <w:rFonts w:ascii="Calibri" w:hAnsi="Calibri" w:cs="Calibri"/>
          <w:color w:val="000000" w:themeColor="text1"/>
          <w:sz w:val="22"/>
          <w:szCs w:val="22"/>
          <w:lang w:eastAsia="pl-PL"/>
        </w:rPr>
        <w:t>W trakcie realizacji robót wykonawca  będzie dbać o prawidłowość oznakowania przez cały czas realizacji robót oraz zapewni warunki bezpieczeństwa. Po zakończeniu robót wykonawca zobowiązany jest uporządkować teren budowy i przekazać go Zamawiającemu w dniu odbioru. Wykonawca jest zobowiązany do uzyskania wszelkich protokołów odbioru pasa drogowego bez uwag ze strony zarządcy drogi.</w:t>
      </w:r>
    </w:p>
    <w:p w14:paraId="1BCE816D"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 xml:space="preserve">Wykonawca zobowiązany jest do przekazania zamawiającemu elementów z demontażu, rozbiórek i wykopów przedstawiających w ocenie zamawiającego wartość użytkową, ich załadunku, transportu i rozładunku na własny koszt na miejsce wskazane przez zamawiającego. Pozostałe elementy z rozbiórek wykonawca zobowiązany jest zutylizować własnym staraniem i na własny koszt. Wykonawca pokrywa koszt załadunku i  transportu materiału z rozbiórki, który jest przewidziany do odwozu na składowisko zamawiającego.      </w:t>
      </w:r>
    </w:p>
    <w:p w14:paraId="5C47F223"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bookmarkStart w:id="0" w:name="_Hlk9592121"/>
      <w:r w:rsidRPr="008655B7">
        <w:rPr>
          <w:rFonts w:ascii="Calibri" w:eastAsia="Tahoma" w:hAnsi="Calibri" w:cs="Tahoma"/>
          <w:color w:val="000000"/>
          <w:sz w:val="22"/>
          <w:szCs w:val="22"/>
        </w:rPr>
        <w:t xml:space="preserve">Wykonawca jest zobowiązany do </w:t>
      </w:r>
      <w:bookmarkEnd w:id="0"/>
      <w:r w:rsidRPr="008655B7">
        <w:rPr>
          <w:rFonts w:ascii="Calibri" w:eastAsia="Tahoma" w:hAnsi="Calibri" w:cs="Tahoma"/>
          <w:color w:val="000000"/>
          <w:sz w:val="22"/>
          <w:szCs w:val="22"/>
        </w:rPr>
        <w:t>zapewnienia możliwości do korzystania z istniejących dróg komunikacyjnych w sposób umożliwiający dojazd oraz dojście do wszystkich nieruchomości prywatnych, instytucji publicznych i podmiotów prowadzących działalność gospodarczą przez cały okres realizacji przedmiotu umowy.</w:t>
      </w:r>
    </w:p>
    <w:p w14:paraId="4F2103C1"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lastRenderedPageBreak/>
        <w:t>Wykonawca zobowiązany jest do zawiadomienia z co najmniej 7 dniowym wyprzedzeniem właścicieli lub użytkowników przyległych do terenu budowy o utrudnionym dojeździe i ewentualnym braku możliwości dojazdu do tych nieruchomości i jego czasookresie.</w:t>
      </w:r>
    </w:p>
    <w:p w14:paraId="4099D130"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Zamawiający ma prawo, jeżeli jest to niezbędne do zgodnej z umową realizacji robót, polecać dokonywanie zmian w zakresie wykonania przedmiotu umowy, a wykonawca winien wykonać każde z poniższych poleceń:</w:t>
      </w:r>
    </w:p>
    <w:p w14:paraId="67FB029D" w14:textId="77777777" w:rsidR="00823AE9" w:rsidRDefault="00823AE9" w:rsidP="003C6B1A">
      <w:pPr>
        <w:pStyle w:val="Textbody"/>
        <w:numPr>
          <w:ilvl w:val="2"/>
          <w:numId w:val="160"/>
        </w:numPr>
        <w:tabs>
          <w:tab w:val="left" w:pos="993"/>
        </w:tabs>
        <w:ind w:left="709" w:hanging="153"/>
        <w:rPr>
          <w:rFonts w:ascii="Calibri" w:hAnsi="Calibri" w:cs="Tahoma"/>
          <w:bCs/>
          <w:color w:val="000000"/>
          <w:sz w:val="22"/>
          <w:szCs w:val="22"/>
        </w:rPr>
      </w:pPr>
      <w:r>
        <w:rPr>
          <w:rFonts w:ascii="Calibri" w:hAnsi="Calibri" w:cs="Tahoma"/>
          <w:bCs/>
          <w:color w:val="000000"/>
          <w:sz w:val="22"/>
          <w:szCs w:val="22"/>
        </w:rPr>
        <w:t>pominąć wskazane roboty,</w:t>
      </w:r>
    </w:p>
    <w:p w14:paraId="23A03B9F" w14:textId="77777777" w:rsidR="00823AE9" w:rsidRDefault="00823AE9" w:rsidP="003C6B1A">
      <w:pPr>
        <w:pStyle w:val="Textbody"/>
        <w:numPr>
          <w:ilvl w:val="2"/>
          <w:numId w:val="160"/>
        </w:numPr>
        <w:tabs>
          <w:tab w:val="left" w:pos="993"/>
        </w:tabs>
        <w:ind w:left="709" w:hanging="153"/>
        <w:rPr>
          <w:rFonts w:ascii="Calibri" w:hAnsi="Calibri" w:cs="Tahoma"/>
          <w:bCs/>
          <w:color w:val="000000"/>
          <w:sz w:val="22"/>
          <w:szCs w:val="22"/>
        </w:rPr>
      </w:pPr>
      <w:r>
        <w:rPr>
          <w:rFonts w:ascii="Calibri" w:hAnsi="Calibri" w:cs="Tahoma"/>
          <w:bCs/>
          <w:color w:val="000000"/>
          <w:sz w:val="22"/>
          <w:szCs w:val="22"/>
        </w:rPr>
        <w:t>wykonać roboty nieprzewidziane.</w:t>
      </w:r>
    </w:p>
    <w:p w14:paraId="551BFC88" w14:textId="77777777" w:rsidR="00823AE9" w:rsidRPr="008655B7" w:rsidRDefault="00823AE9" w:rsidP="00823AE9">
      <w:pPr>
        <w:pStyle w:val="Textbody"/>
        <w:ind w:left="567"/>
        <w:rPr>
          <w:rFonts w:ascii="Calibri" w:eastAsia="Tahoma" w:hAnsi="Calibri" w:cs="Tahoma"/>
          <w:color w:val="000000"/>
          <w:sz w:val="22"/>
          <w:szCs w:val="22"/>
        </w:rPr>
      </w:pPr>
      <w:r w:rsidRPr="008655B7">
        <w:rPr>
          <w:rFonts w:ascii="Calibri" w:eastAsia="Tahoma" w:hAnsi="Calibri" w:cs="Tahoma"/>
          <w:color w:val="000000"/>
          <w:sz w:val="22"/>
          <w:szCs w:val="22"/>
        </w:rPr>
        <w:t>Polecenie ma jedynie charakter techniczno-organizacyjny i stanowi dokument przygotowawczy dla zawarcia aneksu do umowy. Skutek w postaci zmiany umowy nastąpi dopiero w chwili podpisania aneksu do umowy.</w:t>
      </w:r>
    </w:p>
    <w:p w14:paraId="2DB3C8F8"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Zamawiający jest uprawniony do dokonywania zmian w dokumentacji projektowej w zakresie niezbędnym do prawidłowego wykonania przedmiotu umowy w przypadku, gdy konieczność wprowadzenia zmian w dokumentacji projektowej jest następstwem nienależytego wykonywania przedmiotu umowy przez wykonawcę - koszty z tym związane obciążają wykonawcę.</w:t>
      </w:r>
    </w:p>
    <w:p w14:paraId="6531AA95"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 toku realizacji przedmiotu umowy odbywać się będą rady budowy (spotkania koordynacyjne obu stron umowy). Spotkania rady budowy będą odbywać się w terminach ustalonych przez zamawiającego) lub na wniosek wykonawcy lub zamawiającego. Wykonawca jest zobowiązany uczestniczyć w wyznaczonych przez zamawiającego radach budowy, przedstawiać na radach budowy sprawozdania dotyczące w szczególności: stanu realizacji przedmiotu umowy, zaawansowania robót, problemów w realizacji.</w:t>
      </w:r>
    </w:p>
    <w:p w14:paraId="3D6A03D3" w14:textId="604B60E4"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 xml:space="preserve">W przypadku, gdy uzgodnienia z właścicielami sieci to nakazują, wykonawca zobowiązany jest do wykonywania prac pod nadzorem właścicieli sieci oraz </w:t>
      </w:r>
      <w:r w:rsidRPr="00DD73FE">
        <w:rPr>
          <w:rFonts w:ascii="Calibri" w:eastAsia="Tahoma" w:hAnsi="Calibri" w:cs="Tahoma"/>
          <w:color w:val="000000" w:themeColor="text1"/>
          <w:sz w:val="22"/>
          <w:szCs w:val="22"/>
        </w:rPr>
        <w:t>poniesienia kosztów tego nadzoru. Wykonawca zobowiązany jest do przekazania zamawiającemu protokołów odbioru z zarządcami uzbrojenia terenu, które wynikają z uzgodnień dokumentacji projektowej.</w:t>
      </w:r>
      <w:r w:rsidR="0099514F" w:rsidRPr="00DD73FE">
        <w:rPr>
          <w:rFonts w:ascii="Calibri" w:eastAsia="Tahoma" w:hAnsi="Calibri" w:cs="Tahoma"/>
          <w:color w:val="000000" w:themeColor="text1"/>
          <w:sz w:val="22"/>
          <w:szCs w:val="22"/>
        </w:rPr>
        <w:t xml:space="preserve"> W związku z planowanym przesunięciem hydrantu rozpoczęcie prac należy zgłosić do właściciela sieci tj. Przedsiębiorstwo Gospodarki </w:t>
      </w:r>
      <w:r w:rsidR="00DD73FE" w:rsidRPr="00DD73FE">
        <w:rPr>
          <w:rFonts w:ascii="Calibri" w:eastAsia="Tahoma" w:hAnsi="Calibri" w:cs="Tahoma"/>
          <w:color w:val="000000" w:themeColor="text1"/>
          <w:sz w:val="22"/>
          <w:szCs w:val="22"/>
        </w:rPr>
        <w:t>Miejskiej</w:t>
      </w:r>
      <w:r w:rsidR="0099514F" w:rsidRPr="00DD73FE">
        <w:rPr>
          <w:rFonts w:ascii="Calibri" w:eastAsia="Tahoma" w:hAnsi="Calibri" w:cs="Tahoma"/>
          <w:color w:val="000000" w:themeColor="text1"/>
          <w:sz w:val="22"/>
          <w:szCs w:val="22"/>
        </w:rPr>
        <w:t xml:space="preserve"> sp. z</w:t>
      </w:r>
      <w:r w:rsidR="00DD73FE" w:rsidRPr="00DD73FE">
        <w:rPr>
          <w:rFonts w:ascii="Calibri" w:eastAsia="Tahoma" w:hAnsi="Calibri" w:cs="Tahoma"/>
          <w:color w:val="000000" w:themeColor="text1"/>
          <w:sz w:val="22"/>
          <w:szCs w:val="22"/>
        </w:rPr>
        <w:t xml:space="preserve"> </w:t>
      </w:r>
      <w:r w:rsidR="0099514F" w:rsidRPr="00DD73FE">
        <w:rPr>
          <w:rFonts w:ascii="Calibri" w:eastAsia="Tahoma" w:hAnsi="Calibri" w:cs="Tahoma"/>
          <w:color w:val="000000" w:themeColor="text1"/>
          <w:sz w:val="22"/>
          <w:szCs w:val="22"/>
        </w:rPr>
        <w:t xml:space="preserve">o. o. w </w:t>
      </w:r>
      <w:r w:rsidR="00DD73FE" w:rsidRPr="00DD73FE">
        <w:rPr>
          <w:rFonts w:ascii="Calibri" w:eastAsia="Tahoma" w:hAnsi="Calibri" w:cs="Tahoma"/>
          <w:color w:val="000000" w:themeColor="text1"/>
          <w:sz w:val="22"/>
          <w:szCs w:val="22"/>
        </w:rPr>
        <w:t>P</w:t>
      </w:r>
      <w:r w:rsidR="0099514F" w:rsidRPr="00DD73FE">
        <w:rPr>
          <w:rFonts w:ascii="Calibri" w:eastAsia="Tahoma" w:hAnsi="Calibri" w:cs="Tahoma"/>
          <w:color w:val="000000" w:themeColor="text1"/>
          <w:sz w:val="22"/>
          <w:szCs w:val="22"/>
        </w:rPr>
        <w:t>olkowicach</w:t>
      </w:r>
      <w:r w:rsidR="00DD73FE" w:rsidRPr="00DD73FE">
        <w:rPr>
          <w:rFonts w:ascii="Calibri" w:eastAsia="Tahoma" w:hAnsi="Calibri" w:cs="Tahoma"/>
          <w:color w:val="000000" w:themeColor="text1"/>
          <w:sz w:val="22"/>
          <w:szCs w:val="22"/>
        </w:rPr>
        <w:t>.</w:t>
      </w:r>
    </w:p>
    <w:p w14:paraId="27218C7F"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Wszelkie roboty prowadzone w obrębie istniejących sieci (uzbrojenia terenu) wykonawca prowadzić będzie z zachowaniem ostrożności. W przypadku odkrycia, w trakcie prowadzenia robót, sieci uzbrojenia terenu, wykonawca zabezpieczy je w ramach wynagrodzenia.</w:t>
      </w:r>
    </w:p>
    <w:p w14:paraId="4D17AB9E"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wykonać niezbędne badania, pomiary, próby, sprawdzenia prawidłowości realizowanych robót wynikających z obowiązujących przepisów oraz zapewnić odbiory realizowanych robót przez odpowiednie służby, instytucje i właścicieli sieci oraz uzyskać wszystkie niezbędne decyzje umożliwiające stwierdzenie poprawności wykonania przedmiotu umowy, a także uzyskać  zaświadczenie o przyjęciu zawiadomienia o zakończeniu budowy.</w:t>
      </w:r>
    </w:p>
    <w:p w14:paraId="201FB12E"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do zabezpieczenia i ochrony drzew i krzewów  zlokalizowanych na placu budowy a nieprzeznaczonych do usunięcia – jeśli takie będą występowały.</w:t>
      </w:r>
    </w:p>
    <w:p w14:paraId="7ADCF0F2"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zobowiązany jest do dokonywania stosownych wystąpień, uzgodnień, zgłoszeń i powiadomień koniecznych dla zgodnej z prawem i terminowej realizacji przedmiotu umowy. Wykonawca uprawniony jest do występowania do zamawiającego o udzielenie koniecznych dla tych czynności pełnomocnictw, a zamawiający udzieli wykonawcy lub jego przedstawicielowi takiego pełnomocnictwa.</w:t>
      </w:r>
    </w:p>
    <w:p w14:paraId="09147FCF"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jest zobowiązany do doprowadzenia do stanu istniejącego przed rozpoczęciem realizacji przedmiotu umowy dróg, nieruchomości, czy też innych obiektów osób trzecich, jeżeli zostały naruszone przez wykonawcę w trakcie realizacji przedmiotu umowy.</w:t>
      </w:r>
    </w:p>
    <w:p w14:paraId="7277E078" w14:textId="77777777" w:rsidR="00823AE9" w:rsidRPr="008655B7" w:rsidRDefault="00823AE9" w:rsidP="003C6B1A">
      <w:pPr>
        <w:pStyle w:val="Textbody"/>
        <w:numPr>
          <w:ilvl w:val="3"/>
          <w:numId w:val="87"/>
        </w:numPr>
        <w:ind w:left="567" w:hanging="567"/>
        <w:rPr>
          <w:rFonts w:ascii="Calibri" w:eastAsia="Tahoma" w:hAnsi="Calibri" w:cs="Tahoma"/>
          <w:color w:val="000000"/>
          <w:sz w:val="22"/>
          <w:szCs w:val="22"/>
        </w:rPr>
      </w:pPr>
      <w:r w:rsidRPr="008655B7">
        <w:rPr>
          <w:rFonts w:ascii="Calibri" w:eastAsia="Tahoma" w:hAnsi="Calibri" w:cs="Tahoma"/>
          <w:color w:val="000000"/>
          <w:sz w:val="22"/>
          <w:szCs w:val="22"/>
        </w:rPr>
        <w:t>Wykonawca zobowiązany jest do zaopatrzenia osób uczestniczących w realizacji przedmiotu umowy w wymaganą odzież ochronną i inne niezbędne środki ochronne.</w:t>
      </w:r>
    </w:p>
    <w:p w14:paraId="7BEB453D" w14:textId="77777777" w:rsidR="00823AE9" w:rsidRDefault="00823AE9" w:rsidP="00823AE9">
      <w:pPr>
        <w:pStyle w:val="Standard"/>
        <w:ind w:left="426"/>
        <w:jc w:val="both"/>
        <w:rPr>
          <w:rFonts w:ascii="Calibri" w:hAnsi="Calibri"/>
          <w:color w:val="FF0000"/>
          <w:sz w:val="22"/>
          <w:szCs w:val="22"/>
        </w:rPr>
      </w:pPr>
    </w:p>
    <w:p w14:paraId="26AB247A"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3</w:t>
      </w:r>
    </w:p>
    <w:p w14:paraId="0EA314F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WYMAGANIA DOTYCZĄCE ZATRUDNIENIA PRZEZ WYKONAWCĘ LUB PODWYKONAWCĘ NA PODSTAWIE UMOWY O PRACĘ</w:t>
      </w:r>
    </w:p>
    <w:p w14:paraId="21682DDC" w14:textId="77777777" w:rsidR="00823AE9" w:rsidRDefault="00823AE9" w:rsidP="003C6B1A">
      <w:pPr>
        <w:pStyle w:val="Standard"/>
        <w:numPr>
          <w:ilvl w:val="3"/>
          <w:numId w:val="65"/>
        </w:numPr>
        <w:ind w:left="567" w:hanging="567"/>
        <w:jc w:val="both"/>
      </w:pPr>
      <w:r>
        <w:rPr>
          <w:rFonts w:ascii="Calibri" w:hAnsi="Calibri" w:cs="Calibri"/>
          <w:color w:val="000000"/>
          <w:sz w:val="22"/>
          <w:szCs w:val="22"/>
        </w:rPr>
        <w:lastRenderedPageBreak/>
        <w:t>Zgodnie art. 29 ust. 3a ustawy Prawo zamówień publicznych, zamawiający</w:t>
      </w:r>
      <w:r>
        <w:rPr>
          <w:rFonts w:ascii="Calibri" w:hAnsi="Calibri" w:cs="Calibri"/>
          <w:bCs/>
          <w:color w:val="000000"/>
          <w:sz w:val="22"/>
          <w:szCs w:val="22"/>
        </w:rPr>
        <w:t xml:space="preserve"> wymaga zatrudnienia przez wykonawcę lub podwykonawcę na podstawie umowy o pracę osób, które wykonywać będą czynności polegające na pracach fizycznych, montażowych, instalacyjnych, operowaniu sprzętem oraz narzędziami przy realizacji </w:t>
      </w:r>
      <w:r>
        <w:rPr>
          <w:rFonts w:ascii="Calibri" w:hAnsi="Calibri" w:cs="Calibri"/>
          <w:color w:val="000000"/>
          <w:sz w:val="22"/>
          <w:szCs w:val="22"/>
        </w:rPr>
        <w:t>robót budowlanych objętych przedmiotem umowy, jeżeli wykonanie tych czynności polega na wykonywaniu pracy w sposób określony w art. 22 § 1 ustawy z dnia 26 czerwca 1974 r. Kodeks pracy.</w:t>
      </w:r>
    </w:p>
    <w:p w14:paraId="34B41A81" w14:textId="77777777" w:rsidR="00823AE9" w:rsidRDefault="00823AE9" w:rsidP="003C6B1A">
      <w:pPr>
        <w:pStyle w:val="Standard"/>
        <w:numPr>
          <w:ilvl w:val="3"/>
          <w:numId w:val="65"/>
        </w:numPr>
        <w:ind w:left="567" w:hanging="567"/>
        <w:jc w:val="both"/>
        <w:rPr>
          <w:rFonts w:ascii="Calibri" w:hAnsi="Calibri" w:cs="Calibri"/>
          <w:color w:val="000000"/>
          <w:sz w:val="22"/>
          <w:szCs w:val="22"/>
        </w:rPr>
      </w:pPr>
      <w:r>
        <w:rPr>
          <w:rFonts w:ascii="Calibri" w:hAnsi="Calibri" w:cs="Calibri"/>
          <w:color w:val="000000"/>
          <w:sz w:val="22"/>
          <w:szCs w:val="22"/>
        </w:rPr>
        <w:t>Wykonawca zobowiązany jest, aby osoby wykonujące czynności, o których mowa w ust. 1 były zatrudnione do ich realizacji na podstawie umowy o pracę w rozumieniu przepisów ustawy z dnia 26 czerwca 1974 roku – Kodeks pracy, co najmniej na czas wykonywania tych czynności w czasie realizacji niniejszej umowy.</w:t>
      </w:r>
    </w:p>
    <w:p w14:paraId="7C698892" w14:textId="77777777" w:rsidR="00823AE9" w:rsidRPr="008655B7" w:rsidRDefault="00823AE9" w:rsidP="003C6B1A">
      <w:pPr>
        <w:pStyle w:val="Standard"/>
        <w:numPr>
          <w:ilvl w:val="3"/>
          <w:numId w:val="65"/>
        </w:numPr>
        <w:ind w:left="567" w:hanging="567"/>
        <w:jc w:val="both"/>
        <w:rPr>
          <w:rFonts w:ascii="Calibri" w:hAnsi="Calibri" w:cs="Calibri"/>
          <w:color w:val="000000"/>
          <w:sz w:val="22"/>
          <w:szCs w:val="22"/>
        </w:rPr>
      </w:pPr>
      <w:r>
        <w:rPr>
          <w:rFonts w:ascii="Calibri" w:hAnsi="Calibri" w:cs="Calibri"/>
          <w:color w:val="000000"/>
          <w:sz w:val="22"/>
          <w:szCs w:val="22"/>
        </w:rPr>
        <w:t>W przypadku, gdy wykonawca zamierza powierzyć podwykonawcy wykonanie części przedmiotu zamówienia, wykonawca jest zobowiązany zawrzeć w umowie o podwykonawstwo zapisy, o których mowa w ust. 1 i 2.</w:t>
      </w:r>
    </w:p>
    <w:p w14:paraId="77A954B4" w14:textId="77777777" w:rsidR="00823AE9" w:rsidRPr="008655B7" w:rsidRDefault="00823AE9" w:rsidP="003C6B1A">
      <w:pPr>
        <w:pStyle w:val="Standard"/>
        <w:numPr>
          <w:ilvl w:val="3"/>
          <w:numId w:val="65"/>
        </w:numPr>
        <w:ind w:left="567" w:hanging="567"/>
        <w:jc w:val="both"/>
        <w:rPr>
          <w:rFonts w:ascii="Calibri" w:hAnsi="Calibri" w:cs="Calibri"/>
          <w:color w:val="000000"/>
          <w:sz w:val="22"/>
          <w:szCs w:val="22"/>
        </w:rPr>
      </w:pPr>
      <w:r>
        <w:rPr>
          <w:rFonts w:ascii="Calibri" w:hAnsi="Calibri" w:cs="Calibri"/>
          <w:color w:val="000000"/>
          <w:sz w:val="22"/>
          <w:szCs w:val="22"/>
        </w:rPr>
        <w:t xml:space="preserve">W trakcie realizacji umowy zamawiający uprawniony jest do wykonywania czynności kontrolnych wobec wykonawcy odnośnie spełniania przez wykonawcę lub podwykonawcę wymogu zatrudnienia na podstawie umowy o pracę osób wykonujących czynności </w:t>
      </w:r>
      <w:r w:rsidRPr="008655B7">
        <w:rPr>
          <w:rFonts w:ascii="Calibri" w:hAnsi="Calibri" w:cs="Calibri"/>
          <w:color w:val="000000"/>
          <w:sz w:val="22"/>
          <w:szCs w:val="22"/>
        </w:rPr>
        <w:t>wskazane w ust.1</w:t>
      </w:r>
      <w:r>
        <w:rPr>
          <w:rFonts w:ascii="Calibri" w:hAnsi="Calibri" w:cs="Calibri"/>
          <w:color w:val="000000"/>
          <w:sz w:val="22"/>
          <w:szCs w:val="22"/>
        </w:rPr>
        <w:t>. Zamawiający uprawniony jest w szczególności do:</w:t>
      </w:r>
    </w:p>
    <w:p w14:paraId="36236D69" w14:textId="77777777" w:rsidR="00823AE9" w:rsidRPr="008655B7" w:rsidRDefault="00823AE9" w:rsidP="003C6B1A">
      <w:pPr>
        <w:pStyle w:val="Standard"/>
        <w:numPr>
          <w:ilvl w:val="0"/>
          <w:numId w:val="133"/>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żądania oświadczeń i dokumentów w zakresie potwierdzenia spełniania ww. wymogów i dokonywania ich oceny,</w:t>
      </w:r>
    </w:p>
    <w:p w14:paraId="08291DE7" w14:textId="77777777" w:rsidR="00823AE9" w:rsidRPr="008655B7" w:rsidRDefault="00823AE9" w:rsidP="003C6B1A">
      <w:pPr>
        <w:pStyle w:val="Standard"/>
        <w:numPr>
          <w:ilvl w:val="0"/>
          <w:numId w:val="67"/>
        </w:numPr>
        <w:ind w:left="993" w:hanging="426"/>
        <w:jc w:val="both"/>
        <w:rPr>
          <w:rFonts w:asciiTheme="minorHAnsi" w:hAnsiTheme="minorHAnsi" w:cstheme="minorHAnsi"/>
          <w:color w:val="000000"/>
          <w:sz w:val="22"/>
          <w:szCs w:val="22"/>
          <w:lang w:eastAsia="en-US"/>
        </w:rPr>
      </w:pPr>
      <w:r w:rsidRPr="008655B7">
        <w:rPr>
          <w:rFonts w:asciiTheme="minorHAnsi" w:hAnsiTheme="minorHAnsi" w:cstheme="minorHAnsi"/>
          <w:color w:val="000000"/>
          <w:sz w:val="22"/>
          <w:szCs w:val="22"/>
          <w:lang w:eastAsia="en-US"/>
        </w:rPr>
        <w:t>żądania wyjaśnień w przypadku wątpliwości w zakresie potwierdzenia spełniania ww. wymogów,</w:t>
      </w:r>
    </w:p>
    <w:p w14:paraId="2C6CE8B5" w14:textId="77777777" w:rsidR="00823AE9" w:rsidRPr="008655B7" w:rsidRDefault="00823AE9" w:rsidP="003C6B1A">
      <w:pPr>
        <w:pStyle w:val="Standard"/>
        <w:numPr>
          <w:ilvl w:val="0"/>
          <w:numId w:val="67"/>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przeprowadzania kontroli na miejscu wykonywania zamówienia.</w:t>
      </w:r>
    </w:p>
    <w:p w14:paraId="69282DA9" w14:textId="77777777" w:rsidR="00823AE9" w:rsidRPr="008655B7" w:rsidRDefault="00823AE9" w:rsidP="003C6B1A">
      <w:pPr>
        <w:pStyle w:val="Standard"/>
        <w:numPr>
          <w:ilvl w:val="3"/>
          <w:numId w:val="65"/>
        </w:numPr>
        <w:ind w:left="567" w:hanging="567"/>
        <w:jc w:val="both"/>
        <w:rPr>
          <w:rFonts w:ascii="Calibri" w:hAnsi="Calibri" w:cs="Calibri"/>
          <w:color w:val="000000"/>
          <w:sz w:val="22"/>
          <w:szCs w:val="22"/>
        </w:rPr>
      </w:pPr>
      <w:r w:rsidRPr="00BA356B">
        <w:rPr>
          <w:rFonts w:ascii="Calibri" w:hAnsi="Calibri" w:cs="Calibri"/>
          <w:color w:val="000000"/>
          <w:sz w:val="22"/>
          <w:szCs w:val="22"/>
        </w:rPr>
        <w:t xml:space="preserve">W trakcie realizacji </w:t>
      </w:r>
      <w:r>
        <w:rPr>
          <w:rFonts w:ascii="Calibri" w:hAnsi="Calibri" w:cs="Calibri"/>
          <w:color w:val="000000"/>
          <w:sz w:val="22"/>
          <w:szCs w:val="22"/>
        </w:rPr>
        <w:t xml:space="preserve">umowy, </w:t>
      </w:r>
      <w:r w:rsidRPr="00BA356B">
        <w:rPr>
          <w:rFonts w:ascii="Calibri" w:hAnsi="Calibri" w:cs="Calibri"/>
          <w:color w:val="000000"/>
          <w:sz w:val="22"/>
          <w:szCs w:val="22"/>
        </w:rPr>
        <w:t>na każde wezwanie zamawiającego</w:t>
      </w:r>
      <w:r>
        <w:rPr>
          <w:rFonts w:ascii="Calibri" w:hAnsi="Calibri" w:cs="Calibri"/>
          <w:color w:val="000000"/>
          <w:sz w:val="22"/>
          <w:szCs w:val="22"/>
        </w:rPr>
        <w:t xml:space="preserve">, </w:t>
      </w:r>
      <w:r w:rsidRPr="00BA356B">
        <w:rPr>
          <w:rFonts w:ascii="Calibri" w:hAnsi="Calibri" w:cs="Calibri"/>
          <w:color w:val="000000"/>
          <w:sz w:val="22"/>
          <w:szCs w:val="22"/>
        </w:rPr>
        <w:t>w wyznaczonym w tym wezwaniu terminie (nie krótszym niż 3 dni robocze</w:t>
      </w:r>
      <w:r>
        <w:rPr>
          <w:rFonts w:ascii="Calibri" w:hAnsi="Calibri" w:cs="Calibri"/>
          <w:color w:val="000000"/>
          <w:sz w:val="22"/>
          <w:szCs w:val="22"/>
        </w:rPr>
        <w:t xml:space="preserve"> od dnia przekazania wezwania</w:t>
      </w:r>
      <w:r w:rsidRPr="00BA356B">
        <w:rPr>
          <w:rFonts w:ascii="Calibri" w:hAnsi="Calibri" w:cs="Calibri"/>
          <w:color w:val="000000"/>
          <w:sz w:val="22"/>
          <w:szCs w:val="22"/>
        </w:rPr>
        <w:t>)</w:t>
      </w:r>
      <w:r>
        <w:rPr>
          <w:rFonts w:ascii="Calibri" w:hAnsi="Calibri" w:cs="Calibri"/>
          <w:color w:val="000000"/>
          <w:sz w:val="22"/>
          <w:szCs w:val="22"/>
        </w:rPr>
        <w:t xml:space="preserve">, </w:t>
      </w:r>
      <w:r w:rsidRPr="00BA356B">
        <w:rPr>
          <w:rFonts w:ascii="Calibri" w:hAnsi="Calibri" w:cs="Calibri"/>
          <w:color w:val="000000"/>
          <w:sz w:val="22"/>
          <w:szCs w:val="22"/>
        </w:rPr>
        <w:t>wykonawca</w:t>
      </w:r>
      <w:r>
        <w:rPr>
          <w:rFonts w:ascii="Calibri" w:hAnsi="Calibri" w:cs="Calibri"/>
          <w:color w:val="000000"/>
          <w:sz w:val="22"/>
          <w:szCs w:val="22"/>
        </w:rPr>
        <w:t xml:space="preserve"> jest zobowiązany </w:t>
      </w:r>
      <w:r w:rsidRPr="00BA356B">
        <w:rPr>
          <w:rFonts w:ascii="Calibri" w:hAnsi="Calibri" w:cs="Calibri"/>
          <w:color w:val="000000"/>
          <w:sz w:val="22"/>
          <w:szCs w:val="22"/>
        </w:rPr>
        <w:t>przedłoży</w:t>
      </w:r>
      <w:r>
        <w:rPr>
          <w:rFonts w:ascii="Calibri" w:hAnsi="Calibri" w:cs="Calibri"/>
          <w:color w:val="000000"/>
          <w:sz w:val="22"/>
          <w:szCs w:val="22"/>
        </w:rPr>
        <w:t xml:space="preserve"> </w:t>
      </w:r>
      <w:r w:rsidRPr="008655B7">
        <w:rPr>
          <w:rFonts w:ascii="Calibri" w:hAnsi="Calibri" w:cs="Calibri"/>
          <w:color w:val="000000"/>
          <w:sz w:val="22"/>
          <w:szCs w:val="22"/>
        </w:rPr>
        <w:t>zamawiającemu dowody w celu potwierdzenia spełnienia wymogu zatrudnienia na podstawie umowy o pracę przez wykonawcę lub podwykonawcę osób wykonujących w trakcie realizacji umowy czynności wskazane w ust. 1. Zamawiający może żądać następujących dokumentów:</w:t>
      </w:r>
    </w:p>
    <w:p w14:paraId="456C984B" w14:textId="77777777" w:rsidR="00823AE9" w:rsidRPr="008655B7" w:rsidRDefault="00823AE9" w:rsidP="003C6B1A">
      <w:pPr>
        <w:pStyle w:val="Standard"/>
        <w:numPr>
          <w:ilvl w:val="0"/>
          <w:numId w:val="134"/>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 xml:space="preserve">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sidRPr="008655B7">
        <w:rPr>
          <w:rFonts w:asciiTheme="minorHAnsi" w:hAnsiTheme="minorHAnsi" w:cstheme="minorHAnsi"/>
          <w:color w:val="000000"/>
          <w:sz w:val="22"/>
          <w:szCs w:val="22"/>
        </w:rPr>
        <w:t>imion i nazwisk tych osób</w:t>
      </w:r>
      <w:r w:rsidRPr="008655B7">
        <w:rPr>
          <w:rFonts w:asciiTheme="minorHAnsi" w:hAnsiTheme="minorHAnsi" w:cstheme="minorHAnsi"/>
          <w:color w:val="000000"/>
          <w:sz w:val="22"/>
          <w:szCs w:val="22"/>
          <w:lang w:eastAsia="en-US"/>
        </w:rPr>
        <w:t>, rodzaju umowy o pracę i wymiaru etatu oraz podpis osoby uprawnionej do złożenia oświadczenia w imieniu wykonawcy lub podwykonawcy;</w:t>
      </w:r>
    </w:p>
    <w:p w14:paraId="721B3E4C" w14:textId="77777777" w:rsidR="00823AE9" w:rsidRPr="008655B7" w:rsidRDefault="00823AE9" w:rsidP="003C6B1A">
      <w:pPr>
        <w:pStyle w:val="Standard"/>
        <w:numPr>
          <w:ilvl w:val="0"/>
          <w:numId w:val="68"/>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lang w:eastAsia="en-US"/>
        </w:rPr>
        <w:t>poświadczoną za zgodność z oryginałem odpowiednio przez wykonawcę lub podwykonawcę</w:t>
      </w:r>
      <w:r w:rsidRPr="008655B7">
        <w:rPr>
          <w:rFonts w:asciiTheme="minorHAnsi" w:hAnsiTheme="minorHAnsi" w:cstheme="minorHAnsi"/>
          <w:b/>
          <w:color w:val="000000"/>
          <w:sz w:val="22"/>
          <w:szCs w:val="22"/>
          <w:lang w:eastAsia="en-US"/>
        </w:rPr>
        <w:t xml:space="preserve"> </w:t>
      </w:r>
      <w:r w:rsidRPr="008655B7">
        <w:rPr>
          <w:rFonts w:asciiTheme="minorHAnsi" w:hAnsiTheme="minorHAnsi" w:cstheme="minorHAnsi"/>
          <w:color w:val="000000"/>
          <w:sz w:val="22"/>
          <w:szCs w:val="22"/>
          <w:lang w:eastAsia="en-US"/>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powszechnie obowiązującymi przepisami, w tym dotyczącymi ochrony danych osobowych (tj. w szczególności</w:t>
      </w:r>
      <w:r w:rsidRPr="008655B7">
        <w:rPr>
          <w:rStyle w:val="Odwoanieprzypisudolnego"/>
          <w:rFonts w:asciiTheme="minorHAnsi" w:hAnsiTheme="minorHAnsi" w:cstheme="minorHAnsi"/>
          <w:sz w:val="22"/>
          <w:szCs w:val="22"/>
        </w:rPr>
        <w:footnoteReference w:id="1"/>
      </w:r>
      <w:r w:rsidRPr="008655B7">
        <w:rPr>
          <w:rFonts w:asciiTheme="minorHAnsi" w:hAnsiTheme="minorHAnsi" w:cstheme="minorHAnsi"/>
          <w:color w:val="000000"/>
          <w:sz w:val="22"/>
          <w:szCs w:val="22"/>
          <w:lang w:eastAsia="en-US"/>
        </w:rPr>
        <w:t xml:space="preserve"> bez adresów, nr PESEL pracowników). </w:t>
      </w:r>
      <w:r w:rsidRPr="008655B7">
        <w:rPr>
          <w:rFonts w:asciiTheme="minorHAnsi" w:hAnsiTheme="minorHAnsi" w:cstheme="minorHAnsi"/>
          <w:color w:val="000000"/>
          <w:sz w:val="22"/>
          <w:szCs w:val="22"/>
        </w:rPr>
        <w:t xml:space="preserve">Imię i nazwisko nie podlega </w:t>
      </w:r>
      <w:proofErr w:type="spellStart"/>
      <w:r w:rsidRPr="008655B7">
        <w:rPr>
          <w:rFonts w:asciiTheme="minorHAnsi" w:hAnsiTheme="minorHAnsi" w:cstheme="minorHAnsi"/>
          <w:color w:val="000000"/>
          <w:sz w:val="22"/>
          <w:szCs w:val="22"/>
        </w:rPr>
        <w:t>anonimizacji</w:t>
      </w:r>
      <w:proofErr w:type="spellEnd"/>
      <w:r w:rsidRPr="008655B7">
        <w:rPr>
          <w:rFonts w:asciiTheme="minorHAnsi" w:hAnsiTheme="minorHAnsi" w:cstheme="minorHAnsi"/>
          <w:color w:val="000000"/>
          <w:sz w:val="22"/>
          <w:szCs w:val="22"/>
        </w:rPr>
        <w:t xml:space="preserve">. </w:t>
      </w:r>
      <w:r w:rsidRPr="008655B7">
        <w:rPr>
          <w:rFonts w:asciiTheme="minorHAnsi" w:hAnsiTheme="minorHAnsi" w:cstheme="minorHAnsi"/>
          <w:color w:val="000000"/>
          <w:sz w:val="22"/>
          <w:szCs w:val="22"/>
          <w:lang w:eastAsia="en-US"/>
        </w:rPr>
        <w:t>Informacje takie jak: data zawarcia umowy, rodzaj umowy o pracę i wymiar etatu powinny być możliwe do zidentyfikowania;</w:t>
      </w:r>
    </w:p>
    <w:p w14:paraId="1A31EDA3" w14:textId="77777777" w:rsidR="00823AE9" w:rsidRPr="008655B7" w:rsidRDefault="00823AE9" w:rsidP="003C6B1A">
      <w:pPr>
        <w:pStyle w:val="Standard"/>
        <w:numPr>
          <w:ilvl w:val="0"/>
          <w:numId w:val="68"/>
        </w:numPr>
        <w:ind w:left="993" w:hanging="426"/>
        <w:jc w:val="both"/>
        <w:rPr>
          <w:rFonts w:asciiTheme="minorHAnsi" w:eastAsia="Calibri" w:hAnsiTheme="minorHAnsi" w:cstheme="minorHAnsi"/>
          <w:color w:val="000000"/>
          <w:sz w:val="22"/>
          <w:szCs w:val="22"/>
          <w:lang w:eastAsia="en-US"/>
        </w:rPr>
      </w:pPr>
      <w:r w:rsidRPr="008655B7">
        <w:rPr>
          <w:rFonts w:asciiTheme="minorHAnsi" w:eastAsia="Calibri" w:hAnsiTheme="minorHAnsi" w:cstheme="minorHAnsi"/>
          <w:color w:val="000000"/>
          <w:sz w:val="22"/>
          <w:szCs w:val="22"/>
          <w:lang w:eastAsia="en-US"/>
        </w:rPr>
        <w:t>zaświadczenia właściwego oddziału ZUS, potwierdzającego opłacanie przez wykonawcę lub podwykonawcę składek na ubezpieczenia społeczne i zdrowotne z tytułu zatrudnienia na podstawie umów o pracę za ostatni okres rozliczeniowy;</w:t>
      </w:r>
    </w:p>
    <w:p w14:paraId="08763BCB" w14:textId="77777777" w:rsidR="00823AE9" w:rsidRPr="008655B7" w:rsidRDefault="00823AE9" w:rsidP="003C6B1A">
      <w:pPr>
        <w:pStyle w:val="Standard"/>
        <w:numPr>
          <w:ilvl w:val="0"/>
          <w:numId w:val="68"/>
        </w:numPr>
        <w:ind w:left="993" w:hanging="426"/>
        <w:jc w:val="both"/>
        <w:rPr>
          <w:rFonts w:asciiTheme="minorHAnsi" w:hAnsiTheme="minorHAnsi" w:cstheme="minorHAnsi"/>
          <w:sz w:val="22"/>
          <w:szCs w:val="22"/>
        </w:rPr>
      </w:pPr>
      <w:r w:rsidRPr="008655B7">
        <w:rPr>
          <w:rFonts w:asciiTheme="minorHAnsi" w:hAnsiTheme="minorHAnsi" w:cstheme="minorHAnsi"/>
          <w:color w:val="000000"/>
          <w:sz w:val="22"/>
          <w:szCs w:val="22"/>
        </w:rPr>
        <w:t xml:space="preserve">poświadczonej za zgodność z oryginałem odpowiednio przez wykonawcę lub </w:t>
      </w:r>
      <w:r w:rsidRPr="008655B7">
        <w:rPr>
          <w:rFonts w:asciiTheme="minorHAnsi" w:hAnsiTheme="minorHAnsi" w:cstheme="minorHAnsi"/>
          <w:color w:val="000000"/>
          <w:sz w:val="22"/>
          <w:szCs w:val="22"/>
        </w:rPr>
        <w:lastRenderedPageBreak/>
        <w:t>podwykonawcę</w:t>
      </w:r>
      <w:r w:rsidRPr="008655B7">
        <w:rPr>
          <w:rFonts w:asciiTheme="minorHAnsi" w:hAnsiTheme="minorHAnsi" w:cstheme="minorHAnsi"/>
          <w:b/>
          <w:color w:val="000000"/>
          <w:sz w:val="22"/>
          <w:szCs w:val="22"/>
        </w:rPr>
        <w:t xml:space="preserve"> </w:t>
      </w:r>
      <w:r w:rsidRPr="008655B7">
        <w:rPr>
          <w:rFonts w:asciiTheme="minorHAnsi" w:hAnsiTheme="minorHAnsi" w:cstheme="minorHAnsi"/>
          <w:color w:val="000000"/>
          <w:sz w:val="22"/>
          <w:szCs w:val="22"/>
        </w:rPr>
        <w:t>kopi dowodu potwierdzającego zgłoszenie pracownika przez pracodawcę do ubezpieczeń, zanonimizowaną w sposób zapewniający ochronę danych osobowych pracowników, zgodnie z powszechnie obowiązującymi przepisami, w tym dotyczącymi ochrony danych osobowych.</w:t>
      </w:r>
      <w:r w:rsidRPr="008655B7">
        <w:rPr>
          <w:rFonts w:asciiTheme="minorHAnsi" w:eastAsia="Calibri" w:hAnsiTheme="minorHAnsi" w:cstheme="minorHAnsi"/>
          <w:color w:val="000000"/>
          <w:sz w:val="22"/>
          <w:szCs w:val="22"/>
          <w:lang w:eastAsia="en-US"/>
        </w:rPr>
        <w:t xml:space="preserve"> Imię i nazwisko pracownika nie podlega </w:t>
      </w:r>
      <w:proofErr w:type="spellStart"/>
      <w:r w:rsidRPr="008655B7">
        <w:rPr>
          <w:rFonts w:asciiTheme="minorHAnsi" w:eastAsia="Calibri" w:hAnsiTheme="minorHAnsi" w:cstheme="minorHAnsi"/>
          <w:color w:val="000000"/>
          <w:sz w:val="22"/>
          <w:szCs w:val="22"/>
          <w:lang w:eastAsia="en-US"/>
        </w:rPr>
        <w:t>anonimizacji</w:t>
      </w:r>
      <w:proofErr w:type="spellEnd"/>
      <w:r w:rsidRPr="008655B7">
        <w:rPr>
          <w:rFonts w:asciiTheme="minorHAnsi" w:eastAsia="Calibri" w:hAnsiTheme="minorHAnsi" w:cstheme="minorHAnsi"/>
          <w:color w:val="000000"/>
          <w:sz w:val="22"/>
          <w:szCs w:val="22"/>
          <w:lang w:eastAsia="en-US"/>
        </w:rPr>
        <w:t>.</w:t>
      </w:r>
    </w:p>
    <w:p w14:paraId="3AE0895A" w14:textId="77777777" w:rsidR="00823AE9" w:rsidRPr="008655B7" w:rsidRDefault="00823AE9" w:rsidP="003C6B1A">
      <w:pPr>
        <w:pStyle w:val="Standard"/>
        <w:numPr>
          <w:ilvl w:val="3"/>
          <w:numId w:val="65"/>
        </w:numPr>
        <w:ind w:left="567" w:hanging="567"/>
        <w:jc w:val="both"/>
        <w:rPr>
          <w:rFonts w:ascii="Calibri" w:hAnsi="Calibri" w:cs="Calibri"/>
          <w:color w:val="000000"/>
          <w:sz w:val="22"/>
          <w:szCs w:val="22"/>
        </w:rPr>
      </w:pPr>
      <w:r w:rsidRPr="00BA356B">
        <w:rPr>
          <w:rFonts w:ascii="Calibri" w:hAnsi="Calibri" w:cs="Calibri"/>
          <w:color w:val="000000"/>
          <w:sz w:val="22"/>
          <w:szCs w:val="22"/>
        </w:rPr>
        <w:t>Niezłożenie przez wykonawcę lub podwykonawcę w wyznaczonym terminie żądanych przez zamawiającego do</w:t>
      </w:r>
      <w:r>
        <w:rPr>
          <w:rFonts w:ascii="Calibri" w:hAnsi="Calibri" w:cs="Calibri"/>
          <w:color w:val="000000"/>
          <w:sz w:val="22"/>
          <w:szCs w:val="22"/>
        </w:rPr>
        <w:t xml:space="preserve">kumentów, o których mowa w ust. 5 </w:t>
      </w:r>
      <w:r w:rsidRPr="00BA356B">
        <w:rPr>
          <w:rFonts w:ascii="Calibri" w:hAnsi="Calibri" w:cs="Calibri"/>
          <w:color w:val="000000"/>
          <w:sz w:val="22"/>
          <w:szCs w:val="22"/>
        </w:rPr>
        <w:t xml:space="preserve">traktowane będzie jako niespełnienie przez wykonawcę wymogu zatrudnienia na podstawie umowy o pracę osób wykonujących czynności </w:t>
      </w:r>
      <w:r w:rsidRPr="008655B7">
        <w:rPr>
          <w:rFonts w:ascii="Calibri" w:hAnsi="Calibri" w:cs="Calibri"/>
          <w:color w:val="000000"/>
          <w:sz w:val="22"/>
          <w:szCs w:val="22"/>
        </w:rPr>
        <w:t xml:space="preserve">polegających na wykonywaniu </w:t>
      </w:r>
      <w:r w:rsidRPr="00BA356B">
        <w:rPr>
          <w:rFonts w:ascii="Calibri" w:hAnsi="Calibri" w:cs="Calibri"/>
          <w:color w:val="000000"/>
          <w:sz w:val="22"/>
          <w:szCs w:val="22"/>
        </w:rPr>
        <w:t xml:space="preserve">robót budowlanych objętych przedmiotem </w:t>
      </w:r>
      <w:r>
        <w:rPr>
          <w:rFonts w:ascii="Calibri" w:hAnsi="Calibri" w:cs="Calibri"/>
          <w:color w:val="000000"/>
          <w:sz w:val="22"/>
          <w:szCs w:val="22"/>
        </w:rPr>
        <w:t>umowy i stanowi podstawę do naliczenia kary umownej.</w:t>
      </w:r>
    </w:p>
    <w:p w14:paraId="53021AC9" w14:textId="77777777" w:rsidR="00823AE9" w:rsidRPr="00BA356B" w:rsidRDefault="00823AE9" w:rsidP="003C6B1A">
      <w:pPr>
        <w:pStyle w:val="Standard"/>
        <w:numPr>
          <w:ilvl w:val="3"/>
          <w:numId w:val="65"/>
        </w:numPr>
        <w:ind w:left="567" w:hanging="567"/>
        <w:jc w:val="both"/>
        <w:rPr>
          <w:rFonts w:ascii="Calibri" w:hAnsi="Calibri" w:cs="Calibri"/>
          <w:color w:val="000000"/>
          <w:sz w:val="22"/>
          <w:szCs w:val="22"/>
        </w:rPr>
      </w:pPr>
      <w:r w:rsidRPr="00BA356B">
        <w:rPr>
          <w:rFonts w:ascii="Calibri" w:hAnsi="Calibri" w:cs="Calibri"/>
          <w:color w:val="000000"/>
          <w:sz w:val="22"/>
          <w:szCs w:val="22"/>
        </w:rPr>
        <w:t>W przypadku uzasadnionych wątpliwości co do przestrzegania prawa pracy przez wykonawcę lub podwykonawcę, zamawiający może zwrócić się o przeprowadzenie kontroli przez Państwową Inspekcję Pracy.</w:t>
      </w:r>
    </w:p>
    <w:p w14:paraId="12CA69BD" w14:textId="77777777" w:rsidR="00823AE9" w:rsidRPr="00BA356B" w:rsidRDefault="00823AE9" w:rsidP="00823AE9">
      <w:pPr>
        <w:pStyle w:val="Standard"/>
        <w:spacing w:line="8" w:lineRule="exact"/>
        <w:rPr>
          <w:rFonts w:ascii="Tahoma" w:eastAsia="Tahoma" w:hAnsi="Tahoma" w:cs="Arial"/>
          <w:color w:val="FF0000"/>
          <w:sz w:val="22"/>
          <w:szCs w:val="22"/>
        </w:rPr>
      </w:pPr>
    </w:p>
    <w:p w14:paraId="7A472D88" w14:textId="77777777" w:rsidR="00823AE9" w:rsidRDefault="00823AE9" w:rsidP="00823AE9">
      <w:pPr>
        <w:pStyle w:val="Standard"/>
        <w:spacing w:line="8" w:lineRule="exact"/>
        <w:rPr>
          <w:rFonts w:ascii="Tahoma" w:eastAsia="Tahoma" w:hAnsi="Tahoma" w:cs="Arial"/>
          <w:color w:val="FF0000"/>
          <w:sz w:val="22"/>
          <w:szCs w:val="22"/>
        </w:rPr>
      </w:pPr>
    </w:p>
    <w:p w14:paraId="17AAAB40" w14:textId="77777777" w:rsidR="00823AE9" w:rsidRDefault="00823AE9" w:rsidP="00823AE9">
      <w:pPr>
        <w:pStyle w:val="Standard"/>
        <w:spacing w:line="7" w:lineRule="exact"/>
        <w:rPr>
          <w:rFonts w:ascii="Tahoma" w:eastAsia="Tahoma" w:hAnsi="Tahoma" w:cs="Arial"/>
          <w:color w:val="FF0000"/>
          <w:sz w:val="22"/>
          <w:szCs w:val="22"/>
        </w:rPr>
      </w:pPr>
    </w:p>
    <w:p w14:paraId="09787F02" w14:textId="77777777" w:rsidR="00823AE9" w:rsidRDefault="00823AE9" w:rsidP="00823AE9">
      <w:pPr>
        <w:pStyle w:val="Standard"/>
        <w:spacing w:line="6" w:lineRule="exact"/>
        <w:rPr>
          <w:rFonts w:ascii="Tahoma" w:eastAsia="Tahoma" w:hAnsi="Tahoma" w:cs="Arial"/>
          <w:color w:val="FF0000"/>
          <w:sz w:val="22"/>
          <w:szCs w:val="22"/>
        </w:rPr>
      </w:pPr>
    </w:p>
    <w:p w14:paraId="6EAD3183" w14:textId="77777777" w:rsidR="00823AE9" w:rsidRDefault="00823AE9" w:rsidP="00823AE9">
      <w:pPr>
        <w:pStyle w:val="Standard"/>
        <w:spacing w:line="1" w:lineRule="exact"/>
        <w:rPr>
          <w:rFonts w:ascii="Tahoma" w:eastAsia="Tahoma" w:hAnsi="Tahoma"/>
          <w:color w:val="FF0000"/>
          <w:sz w:val="22"/>
          <w:szCs w:val="22"/>
        </w:rPr>
      </w:pPr>
    </w:p>
    <w:p w14:paraId="05515ADD" w14:textId="77777777" w:rsidR="00823AE9" w:rsidRDefault="00823AE9" w:rsidP="00823AE9">
      <w:pPr>
        <w:pStyle w:val="Standard"/>
        <w:spacing w:line="4" w:lineRule="exact"/>
        <w:rPr>
          <w:rFonts w:ascii="Tahoma" w:eastAsia="Tahoma" w:hAnsi="Tahoma"/>
          <w:color w:val="FF0000"/>
          <w:sz w:val="22"/>
          <w:szCs w:val="22"/>
        </w:rPr>
      </w:pPr>
    </w:p>
    <w:p w14:paraId="1D1795E5" w14:textId="77777777" w:rsidR="00823AE9" w:rsidRDefault="00823AE9" w:rsidP="00823AE9">
      <w:pPr>
        <w:pStyle w:val="Standard"/>
        <w:spacing w:line="9" w:lineRule="exact"/>
        <w:rPr>
          <w:rFonts w:ascii="Tahoma" w:eastAsia="Tahoma" w:hAnsi="Tahoma"/>
          <w:color w:val="FF0000"/>
          <w:sz w:val="22"/>
          <w:szCs w:val="22"/>
        </w:rPr>
      </w:pPr>
    </w:p>
    <w:p w14:paraId="2CDE4237" w14:textId="77777777" w:rsidR="00823AE9" w:rsidRDefault="00823AE9" w:rsidP="00823AE9">
      <w:pPr>
        <w:pStyle w:val="Standard"/>
        <w:jc w:val="center"/>
        <w:rPr>
          <w:rFonts w:ascii="Calibri" w:hAnsi="Calibri" w:cs="Tahoma"/>
          <w:b/>
          <w:bCs/>
          <w:color w:val="000000"/>
          <w:sz w:val="22"/>
          <w:szCs w:val="22"/>
        </w:rPr>
      </w:pPr>
    </w:p>
    <w:p w14:paraId="659F1185"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4</w:t>
      </w:r>
    </w:p>
    <w:p w14:paraId="226FF77B" w14:textId="77777777" w:rsidR="00823AE9" w:rsidRDefault="00823AE9" w:rsidP="00823AE9">
      <w:pPr>
        <w:pStyle w:val="Standard"/>
        <w:ind w:left="567" w:hanging="567"/>
        <w:jc w:val="center"/>
        <w:rPr>
          <w:rFonts w:ascii="Calibri" w:hAnsi="Calibri" w:cs="Tahoma"/>
          <w:b/>
          <w:bCs/>
          <w:color w:val="000000"/>
          <w:sz w:val="22"/>
          <w:szCs w:val="22"/>
        </w:rPr>
      </w:pPr>
      <w:r>
        <w:rPr>
          <w:rFonts w:ascii="Calibri" w:hAnsi="Calibri" w:cs="Tahoma"/>
          <w:b/>
          <w:bCs/>
          <w:color w:val="000000"/>
          <w:sz w:val="22"/>
          <w:szCs w:val="22"/>
        </w:rPr>
        <w:t>PODWYKONAWSTWO</w:t>
      </w:r>
    </w:p>
    <w:p w14:paraId="3C75ED32" w14:textId="4586E346" w:rsidR="00823AE9" w:rsidRPr="008655B7" w:rsidRDefault="00823AE9" w:rsidP="003C6B1A">
      <w:pPr>
        <w:pStyle w:val="Textbody"/>
        <w:numPr>
          <w:ilvl w:val="0"/>
          <w:numId w:val="135"/>
        </w:numPr>
        <w:ind w:left="567" w:hanging="567"/>
        <w:rPr>
          <w:rFonts w:asciiTheme="minorHAnsi" w:hAnsiTheme="minorHAnsi" w:cstheme="minorHAnsi"/>
          <w:sz w:val="22"/>
          <w:szCs w:val="22"/>
        </w:rPr>
      </w:pPr>
      <w:r w:rsidRPr="008655B7">
        <w:rPr>
          <w:rFonts w:asciiTheme="minorHAnsi" w:hAnsiTheme="minorHAnsi" w:cstheme="minorHAnsi"/>
          <w:color w:val="000000"/>
          <w:sz w:val="22"/>
          <w:szCs w:val="22"/>
        </w:rPr>
        <w:t xml:space="preserve">Wykonawca oświadcza, że przedmiot umowy wykona samodzielnie (własnymi siłami), za wyjątkiem części określonych w formularzu oferty stanowiącym </w:t>
      </w:r>
      <w:r w:rsidRPr="008655B7">
        <w:rPr>
          <w:rFonts w:asciiTheme="minorHAnsi" w:hAnsiTheme="minorHAnsi" w:cstheme="minorHAnsi"/>
          <w:b/>
          <w:color w:val="000000"/>
          <w:sz w:val="22"/>
          <w:szCs w:val="22"/>
        </w:rPr>
        <w:t xml:space="preserve">załącznik nr </w:t>
      </w:r>
      <w:r w:rsidR="008D0FD7">
        <w:rPr>
          <w:rFonts w:asciiTheme="minorHAnsi" w:hAnsiTheme="minorHAnsi" w:cstheme="minorHAnsi"/>
          <w:b/>
          <w:color w:val="000000"/>
          <w:sz w:val="22"/>
          <w:szCs w:val="22"/>
        </w:rPr>
        <w:t>4</w:t>
      </w:r>
      <w:r w:rsidRPr="008655B7">
        <w:rPr>
          <w:rFonts w:asciiTheme="minorHAnsi" w:hAnsiTheme="minorHAnsi" w:cstheme="minorHAnsi"/>
          <w:color w:val="000000"/>
          <w:sz w:val="22"/>
          <w:szCs w:val="22"/>
        </w:rPr>
        <w:t xml:space="preserve"> do umowy, które zamierza powierzyć podwykonawcom.</w:t>
      </w:r>
    </w:p>
    <w:p w14:paraId="131963E5" w14:textId="77777777" w:rsidR="00823AE9"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Zamawiający może wyrazić zgodę – w formie aneksu do umowy – na zmianę podwykonawcy lub wprowadzenia nowych części przedmiotu umowy, które będą realizowane przy udziale podwykonawcy. Jeżeli zmiana albo rezygnacja z podwykonawcy dotyczy podmiotu, na którego zasoby wykonawca powoływał się, na zasadach określonych w art. 22a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019FBAB" w14:textId="77777777" w:rsidR="00823AE9"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Każdy podwykonawca nie może podlegać wykluczeniu na podstawie art. 24 ust. 1 pkt 13-22 ustawy Prawo zamówień publicznych. Wykonawca, który zamierza powierzyć wykonanie części zamówienia podwykonawcom, w celu wykazania braku istnienia wobec nich podstaw wykluczenia z udziału w postępowaniu, składa zamawiającemu oświadczenie potwierdzające brak podstaw wykluczenia na podstawie art. 24 ust. 1 ustawy Prawo zamówień publicznych wobec tego podwykonawcy. Jeżeli zamawiający stwierdzi, że wobec danego podwykonawcy zachodzą podstawy wykluczenia, wykonawca obowiązany jest zastąpić tego podwykonawcę lub zrezygnować z powierzenia wykonania części zamówienia podwykonawcy.</w:t>
      </w:r>
    </w:p>
    <w:p w14:paraId="0FD8A0CC" w14:textId="77777777" w:rsidR="00823AE9"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049D6524" w14:textId="77777777" w:rsidR="00823AE9"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Poprzez umowę o podwykonawstwo należy rozumieć umowę w formie pisemnej o charakterze odpłatnym, której przedmiotem są usługi, dostawy lub roboty budowlane stanowiące część przedmiotu umowy, zawartą między wybranym przez zamawiającego wykonawcą a innym podmiotem (podwykonawcą), a także między podwykonawcą a dalszym podwykonawcą lub między dalszymi podwykonawcami.</w:t>
      </w:r>
    </w:p>
    <w:p w14:paraId="253DBDF1" w14:textId="77777777" w:rsidR="00823AE9"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 xml:space="preserve">Wykonawca jest odpowiedzialny za działania, zaniechania, uchybienia i zaniedbania każdego podwykonawcy i dalszego podwykonawcy tak, jakby były one działaniem, zaniechaniem, uchybieniem lub zaniedbaniem samego wykonawcy. Wykonawca przyjmuje na siebie pełnienie funkcji koordynatora w stosunku do robót budowlanych realizowanych przez podwykonawców </w:t>
      </w:r>
      <w:r w:rsidRPr="008655B7">
        <w:rPr>
          <w:rFonts w:asciiTheme="minorHAnsi" w:hAnsiTheme="minorHAnsi" w:cstheme="minorHAnsi"/>
          <w:color w:val="000000"/>
          <w:sz w:val="22"/>
          <w:szCs w:val="22"/>
        </w:rPr>
        <w:lastRenderedPageBreak/>
        <w:t>lub dalszych podwykonawców.</w:t>
      </w:r>
    </w:p>
    <w:p w14:paraId="4CAC924E" w14:textId="77777777" w:rsidR="00823AE9"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podwykonawca lub dalszy podwykonawca zamierzający zawrzeć umowę o podwykonawstwo, której przedmiotem są roboty budowlane, jest obowiązany, w trakcie realizacji niniejszej umowy, do przedłożenia zamawiającemu projektu tej umowy, a także projektu jej zmiany, przy czym podwykonawca lub dalszy podwykonawca zobowiązany jest dołączyć zgodę wykonawcy na zawarcie umowy o podwykonawstwo o treści zgodnej z projektem umowy, a także jej zmianę.</w:t>
      </w:r>
    </w:p>
    <w:p w14:paraId="13758651" w14:textId="77777777" w:rsidR="00823AE9" w:rsidRPr="008D0FD7" w:rsidRDefault="00823AE9" w:rsidP="003C6B1A">
      <w:pPr>
        <w:pStyle w:val="Textbody"/>
        <w:numPr>
          <w:ilvl w:val="0"/>
          <w:numId w:val="135"/>
        </w:numPr>
        <w:ind w:left="567" w:hanging="567"/>
        <w:rPr>
          <w:rFonts w:asciiTheme="minorHAnsi" w:hAnsiTheme="minorHAnsi" w:cstheme="minorHAnsi"/>
          <w:color w:val="000000"/>
          <w:sz w:val="22"/>
          <w:szCs w:val="22"/>
        </w:rPr>
      </w:pPr>
      <w:r w:rsidRPr="008D0FD7">
        <w:rPr>
          <w:rFonts w:asciiTheme="minorHAnsi" w:hAnsiTheme="minorHAnsi" w:cstheme="minorHAnsi"/>
          <w:color w:val="000000"/>
          <w:sz w:val="22"/>
          <w:szCs w:val="22"/>
        </w:rPr>
        <w:t>Wymagania dotyczące umów o podwykonawstwo:</w:t>
      </w:r>
    </w:p>
    <w:p w14:paraId="1EAE8BF2" w14:textId="77777777" w:rsidR="00823AE9" w:rsidRPr="008D0FD7" w:rsidRDefault="00823AE9" w:rsidP="003C6B1A">
      <w:pPr>
        <w:pStyle w:val="Standard"/>
        <w:numPr>
          <w:ilvl w:val="0"/>
          <w:numId w:val="136"/>
        </w:numPr>
        <w:ind w:left="1134" w:hanging="567"/>
        <w:jc w:val="both"/>
        <w:rPr>
          <w:rFonts w:ascii="Calibri" w:hAnsi="Calibri" w:cs="Calibri"/>
          <w:color w:val="000000"/>
          <w:sz w:val="22"/>
          <w:szCs w:val="22"/>
        </w:rPr>
      </w:pPr>
      <w:r w:rsidRPr="008D0FD7">
        <w:rPr>
          <w:rFonts w:ascii="Calibri" w:hAnsi="Calibri" w:cs="Calibri"/>
          <w:color w:val="000000"/>
          <w:sz w:val="22"/>
          <w:szCs w:val="22"/>
        </w:rPr>
        <w:t>umowa o podwykonawstwo musi zawierać dokładne określenie zakresu prac podlegających podzleceniu w nawiązaniu do dokumentacji projektowej stanowiącej załącznik do niniejszej umowy,</w:t>
      </w:r>
    </w:p>
    <w:p w14:paraId="293B976F" w14:textId="77777777" w:rsidR="00823AE9" w:rsidRPr="008D0FD7" w:rsidRDefault="00823AE9" w:rsidP="003C6B1A">
      <w:pPr>
        <w:pStyle w:val="Standard"/>
        <w:numPr>
          <w:ilvl w:val="0"/>
          <w:numId w:val="99"/>
        </w:numPr>
        <w:ind w:left="1134" w:hanging="567"/>
        <w:jc w:val="both"/>
        <w:rPr>
          <w:rFonts w:ascii="Calibri" w:hAnsi="Calibri" w:cs="Calibri"/>
          <w:color w:val="000000"/>
          <w:sz w:val="22"/>
          <w:szCs w:val="22"/>
        </w:rPr>
      </w:pPr>
      <w:r w:rsidRPr="008D0FD7">
        <w:rPr>
          <w:rFonts w:ascii="Calibri" w:hAnsi="Calibri" w:cs="Calibri"/>
          <w:color w:val="000000"/>
          <w:sz w:val="22"/>
          <w:szCs w:val="22"/>
        </w:rPr>
        <w:t>wynagrodzenie  podwykonawcy  winno   być   określone   w   umowie   kwotą   wyrażoną w złotych,</w:t>
      </w:r>
    </w:p>
    <w:p w14:paraId="6E2D52F7" w14:textId="714052A7" w:rsidR="00823AE9" w:rsidRPr="008D0FD7" w:rsidRDefault="00823AE9" w:rsidP="003C6B1A">
      <w:pPr>
        <w:pStyle w:val="Standard"/>
        <w:numPr>
          <w:ilvl w:val="0"/>
          <w:numId w:val="99"/>
        </w:numPr>
        <w:ind w:left="1134" w:hanging="567"/>
        <w:jc w:val="both"/>
      </w:pPr>
      <w:r w:rsidRPr="008D0FD7">
        <w:rPr>
          <w:rFonts w:ascii="Calibri" w:hAnsi="Calibri" w:cs="Calibri"/>
          <w:color w:val="000000"/>
          <w:sz w:val="22"/>
          <w:szCs w:val="22"/>
        </w:rPr>
        <w:t xml:space="preserve">wynagrodzenie  podwykonawcy winno być obliczone w kosztorysie ofertowym zawierającym pozycje wyszczególnione w kosztorysie ofertowym wykonawcy (załącznik nr </w:t>
      </w:r>
      <w:r w:rsidR="008D0FD7" w:rsidRPr="008D0FD7">
        <w:rPr>
          <w:rFonts w:ascii="Calibri" w:hAnsi="Calibri" w:cs="Calibri"/>
          <w:color w:val="000000"/>
          <w:sz w:val="22"/>
          <w:szCs w:val="22"/>
        </w:rPr>
        <w:t>3</w:t>
      </w:r>
      <w:r w:rsidRPr="008D0FD7">
        <w:rPr>
          <w:rFonts w:ascii="Calibri" w:hAnsi="Calibri" w:cs="Calibri"/>
          <w:color w:val="000000"/>
          <w:sz w:val="22"/>
          <w:szCs w:val="22"/>
        </w:rPr>
        <w:t xml:space="preserve"> do umowy), które będą wykonywane przez podwykonawcę oraz ich ceny jednostkowe, a także łączną wartość wszystkich robót,   </w:t>
      </w:r>
    </w:p>
    <w:p w14:paraId="5BD4BF2C" w14:textId="77777777" w:rsidR="00823AE9" w:rsidRPr="008D0FD7" w:rsidRDefault="00823AE9" w:rsidP="003C6B1A">
      <w:pPr>
        <w:pStyle w:val="Standard"/>
        <w:numPr>
          <w:ilvl w:val="0"/>
          <w:numId w:val="99"/>
        </w:numPr>
        <w:ind w:left="1134" w:hanging="567"/>
        <w:jc w:val="both"/>
        <w:rPr>
          <w:rFonts w:ascii="Calibri" w:hAnsi="Calibri" w:cs="Calibri"/>
          <w:color w:val="000000"/>
          <w:sz w:val="22"/>
          <w:szCs w:val="22"/>
        </w:rPr>
      </w:pPr>
      <w:r w:rsidRPr="008D0FD7">
        <w:rPr>
          <w:rFonts w:ascii="Calibri" w:hAnsi="Calibri" w:cs="Calibri"/>
          <w:color w:val="000000"/>
          <w:sz w:val="22"/>
          <w:szCs w:val="22"/>
        </w:rPr>
        <w:t>umowa o podwykonawstwo nie może zawierać postanowień uzależniających zapłatę wynagrodzenia podwykonawcy lub dalszemu podwykonawcy przez wykonawcę lub podwykonawcę od uprzedniej zapłaty wynagrodzenia przez zamawiającego na rzecz wykonawcy lub odpowiednio od wykonawcy na rzecz podwykonawcy,</w:t>
      </w:r>
    </w:p>
    <w:p w14:paraId="0BB6D520" w14:textId="303AEBCC" w:rsidR="00823AE9" w:rsidRPr="008D0FD7" w:rsidRDefault="00823AE9" w:rsidP="003C6B1A">
      <w:pPr>
        <w:pStyle w:val="Standard"/>
        <w:numPr>
          <w:ilvl w:val="0"/>
          <w:numId w:val="99"/>
        </w:numPr>
        <w:ind w:left="1134" w:hanging="567"/>
        <w:jc w:val="both"/>
      </w:pPr>
      <w:r w:rsidRPr="008D0FD7">
        <w:rPr>
          <w:rFonts w:ascii="Calibri" w:hAnsi="Calibri" w:cs="Calibri"/>
          <w:color w:val="000000"/>
          <w:sz w:val="22"/>
          <w:szCs w:val="22"/>
        </w:rPr>
        <w:t xml:space="preserve">określone w umowie o podwykonawstwo wynagrodzenie za wykonanie zakresu prac powierzonego podwykonawcy lub dalszemu podwykonawcy nie może przewyższać wynagrodzenia wykonawcy przewidzianego w umowie za wykonanie tego zakresu prac wynikająca z kosztorysu ofertowego stanowiącego załącznik nr </w:t>
      </w:r>
      <w:r w:rsidR="008D0FD7" w:rsidRPr="008D0FD7">
        <w:rPr>
          <w:rFonts w:ascii="Calibri" w:hAnsi="Calibri" w:cs="Calibri"/>
          <w:color w:val="000000"/>
          <w:sz w:val="22"/>
          <w:szCs w:val="22"/>
        </w:rPr>
        <w:t>3</w:t>
      </w:r>
      <w:r w:rsidRPr="008D0FD7">
        <w:rPr>
          <w:rFonts w:ascii="Calibri" w:hAnsi="Calibri" w:cs="Calibri"/>
          <w:color w:val="000000"/>
          <w:sz w:val="22"/>
          <w:szCs w:val="22"/>
        </w:rPr>
        <w:t xml:space="preserve"> do umowy,</w:t>
      </w:r>
    </w:p>
    <w:p w14:paraId="001AF3D0"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nie może zawierać postanowień przewidujących tworzenie zabezpieczenia należytego wykonania tej umowy poprzez zatrzymanie części wynagrodzenia należnego za realizację tej umowy, które na skutek zatrzymania byłoby płatne w części zatrzymanej dopiero w dacie zwrotu zabezpieczenia,</w:t>
      </w:r>
    </w:p>
    <w:p w14:paraId="2508151B"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winna zawierać zapisy dopuszczające uczestnictwo wyznaczonego przez zamawiającego inspektora nadzoru inwestorskiego w czynnościach odbioru robót przez wykonawcę robót wykonanych przez podwykonawcę lub dalszego podwykonawcę,</w:t>
      </w:r>
    </w:p>
    <w:p w14:paraId="421E7C89"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winna zawierać zapisy umożliwiające zapłatę wynagrodzenia podwykonawcy l dalszemu podwykonawcy po dokonaniu odbioru z udziałem wyznaczonego przez zamawiającego inspektora nadzoru inwestorskiego,</w:t>
      </w:r>
    </w:p>
    <w:p w14:paraId="269C5FD3"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termin zapłaty wynagrodzenia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5814E323"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jeżeli  umowę  zawarło  z  zamawiającym  kilku  wykonawców  wspólnie  ubiegających  się   o udzielenie  zamówienia,  umowa  z  każdym  podwykonawcą  powinna  zostać  zawarta  w imieniu i na rzecz wszystkich tych wykonawców i przewidywać solidarną odpowiedzialność wszystkich  wykonawców   za   wykonanie   umowy   z   podwykonawcą w szczególności za zapłatę wynagrodzenia,</w:t>
      </w:r>
    </w:p>
    <w:p w14:paraId="345AAC7A"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każda ewentualna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w:t>
      </w:r>
    </w:p>
    <w:p w14:paraId="15979A57"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 xml:space="preserve">w umowie należy zastrzec, że w przypadku, gdy faktury wystawione na jej podstawie zawierać będą kwoty mające stanowić wzajemne kompensaty, całość kwoty wskazanej </w:t>
      </w:r>
      <w:r>
        <w:rPr>
          <w:rFonts w:ascii="Calibri" w:hAnsi="Calibri" w:cs="Calibri"/>
          <w:color w:val="000000"/>
          <w:sz w:val="22"/>
          <w:szCs w:val="22"/>
        </w:rPr>
        <w:lastRenderedPageBreak/>
        <w:t>na fakturze traktuje się jako dokonaną na rzecz podwykonawcy lub dalszego podwykonawcy zapłatę wynagrodzenia z tytułu wykonanych prac (kwoty potrącone traktuje się jako kwoty uiszczonego wynagrodzenia),</w:t>
      </w:r>
    </w:p>
    <w:p w14:paraId="7408C329"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w umowie należy zastrzec, że podwykonawca nie może przenosić wierzytelności wynikających z umowy o podwykonawstwo bez uprzedniej  zgody  wykonawcy i zamawiającego,</w:t>
      </w:r>
    </w:p>
    <w:p w14:paraId="0F33E7A5" w14:textId="77777777" w:rsidR="00823AE9" w:rsidRPr="00C43BC3" w:rsidRDefault="00823AE9" w:rsidP="003C6B1A">
      <w:pPr>
        <w:pStyle w:val="Standard"/>
        <w:numPr>
          <w:ilvl w:val="0"/>
          <w:numId w:val="99"/>
        </w:numPr>
        <w:ind w:left="1134" w:hanging="567"/>
        <w:jc w:val="both"/>
        <w:rPr>
          <w:color w:val="000000" w:themeColor="text1"/>
        </w:rPr>
      </w:pPr>
      <w:r w:rsidRPr="00C43BC3">
        <w:rPr>
          <w:rFonts w:ascii="Calibri" w:hAnsi="Calibri" w:cs="Calibri"/>
          <w:color w:val="000000" w:themeColor="text1"/>
          <w:sz w:val="22"/>
          <w:szCs w:val="22"/>
        </w:rPr>
        <w:t>terminy   wykonania   przedmiotu   umowy   podwykonawczej   zastrzeżone   w umowie o podwykonawstwo nie będą przekraczać terminów realizacji określonych w niniejszej umowie,</w:t>
      </w:r>
    </w:p>
    <w:p w14:paraId="554A6035"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okres odpowiedzialności podwykonawcy z gwarancji jakości lub tytułu rękojmi za wady, nie będzie krótszy od okresu odpowiedzialności z tytułu gwarancji jakości wykonawcy wobec zamawiającego oraz odpowiadał zakresowi odpowiedzialności przyjętej przez wykonawcę wobec zamawiającego,</w:t>
      </w:r>
    </w:p>
    <w:p w14:paraId="2159C518"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musi zawierać postanowienia zobowiązujące podwykonawcę do zatrudnienia na umowę o prace osób wykonujących czynności polegające na pracach fizycznych, montażowych, instalacyjnych, operowaniu sprzętem oraz narzędziami przy realizacji robót budowlanych objętych przedmiotem umowy, jeżeli wykonanie tych czynności polega na wykonywaniu pracy w sposób określony w art. 22 § 1 ustawy z dnia 26 czerwca 1974 r. Kodeks pracy, na okres wykonywania tych czynności w czasie realizacji niniejszej umowy,</w:t>
      </w:r>
    </w:p>
    <w:p w14:paraId="0BEAFC85" w14:textId="77777777" w:rsidR="00823AE9" w:rsidRDefault="00823AE9" w:rsidP="003C6B1A">
      <w:pPr>
        <w:pStyle w:val="Standard"/>
        <w:numPr>
          <w:ilvl w:val="0"/>
          <w:numId w:val="99"/>
        </w:numPr>
        <w:ind w:left="1134" w:hanging="567"/>
        <w:jc w:val="both"/>
        <w:rPr>
          <w:rFonts w:ascii="Calibri" w:hAnsi="Calibri" w:cs="Calibri"/>
          <w:color w:val="000000"/>
          <w:sz w:val="22"/>
          <w:szCs w:val="22"/>
        </w:rPr>
      </w:pPr>
      <w:r>
        <w:rPr>
          <w:rFonts w:ascii="Calibri" w:hAnsi="Calibri" w:cs="Calibri"/>
          <w:color w:val="000000"/>
          <w:sz w:val="22"/>
          <w:szCs w:val="22"/>
        </w:rPr>
        <w:t>umowa o podwykonawstwo musi zawierać postanowienia dotyczące braku możliwości zastrzeżenia prawa własności towaru do momentu zapłaty ceny.</w:t>
      </w:r>
    </w:p>
    <w:p w14:paraId="50E622C7"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Niezgłoszenie zastrzeżeń do przedłożonego projektu umowy o podwykonawstwo, a także projektu jej zmiany, której przedmiotem są roboty budowlane, w terminie 14 dni od dnia dostarczenia zamawiającemu projektu umowy o podwykonawstwo, a także projektu jej zmiany, uważa się za akceptację projektu umowy lub projektu jej zmiany przez zamawiającego.</w:t>
      </w:r>
    </w:p>
    <w:p w14:paraId="27D1096E"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podwykonawca lub dalszy podwykonawca zamówienia na roboty budowlane przedkłada zamawiającemu poświadczoną za zgodność z oryginałem kopię zawartej umowy o podwykonawstwo, której przedmiotem są roboty budowlane oraz jej zmianę, w terminie 7 dni od dnia jej zawarcia lub wprowadzenia zmian.</w:t>
      </w:r>
    </w:p>
    <w:p w14:paraId="19639256"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Niezgłoszenie sprzeciwu do przedłożonej umowy o podwykonawstwo, której przedmiotem są roboty budowlane, w terminie w terminie 14 dni od dnia dostarczenia zamawiającemu umowy o podwykonawstwo lub jej zmiany uważa się za akceptacje umowy lub jej zmiany przez zamawiającego.</w:t>
      </w:r>
    </w:p>
    <w:p w14:paraId="1BF1AAC3"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Zamawiający zgłasza w formie pisemnej: zastrzeżenia do projektu umowy o podwykonawstwo lub jej zmian, sprzeciw do umowy o podwykonawstwo lub jej zmian, w terminie 14 dni od dnia dostarczenia zamawiającemu odpowiednio projektu umowy lub projektu zmian, lub umowy o podwykonawstwo a także jej zmiany, jeżeli umowa ta nie spełnia wymagań określonych w ust. 8.</w:t>
      </w:r>
    </w:p>
    <w:p w14:paraId="2130B330"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podwykonawca lub dalszy podwykonawca przedkłada zamawiającemu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 wartości brutto umowy. Wyłączenie, o którym mowa w zdaniu pierwszym, nie dotyczy umów o podwykonawstwo o wartości większej niż 50 000 zł.  W przypadku, jeżeli termin zapłaty wynagrodzenia, o którym mowa wyżej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w:t>
      </w:r>
    </w:p>
    <w:p w14:paraId="645702B1"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 xml:space="preserve">Zlecenie wykonania robót budowlanych podwykonawcy bez akceptacji umowy lub pomimo sprzeciwu zamawiającego, uprawnia zamawiającego do odstąpienia od umowy z winy </w:t>
      </w:r>
      <w:r w:rsidRPr="008655B7">
        <w:rPr>
          <w:rFonts w:asciiTheme="minorHAnsi" w:hAnsiTheme="minorHAnsi" w:cstheme="minorHAnsi"/>
          <w:color w:val="000000"/>
          <w:sz w:val="22"/>
          <w:szCs w:val="22"/>
        </w:rPr>
        <w:lastRenderedPageBreak/>
        <w:t>wykonawcy oraz wyłącza solidarną odpowiedzialność zamawiającego i wykonawcy za zapłatę wynagrodzenia za roboty wykonane przez podwykonawcę.</w:t>
      </w:r>
    </w:p>
    <w:p w14:paraId="790F1A5D"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oświadcza, że podmiot trzeci  …………. (nazwa podmiotu trzeciego),  na zasoby którego w zakresie wiedzy i/lub doświadczenia wykonawca powoływał się składając ofertę celem wykazania spełniania warunków udziału w postępowaniu o udzielenie zamówienia publicznego, będzie realizował przedmiot umowy w zakresie ………………….. (w jakim wiedza i doświadczenie podmiotu trzeciego były deklarowane do wykonania przedmiotu Umowy na użytek postępowania o udzielenie zamówienia publicznego). W przypadku zaprzestania udziału w realizacji przedmiotu umowy przez …………… (nazwa podmiotu trzeciego)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 o której mowa w § 17 umowy.</w:t>
      </w:r>
    </w:p>
    <w:p w14:paraId="5373485C"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Wykonawca jest zobowiązany do składania zamawiającemu, na koniec każdego miesiąca kalendarzowego, oświadczenia zawierającego dane (nazwa  i adres firmy) podwykonawców uczestniczących, lub którzy uczestniczyli w realizacji przedmiotu umowy w zakresie dotyczącym robót budowlanych, usług i dostaw.</w:t>
      </w:r>
    </w:p>
    <w:p w14:paraId="08ABE4E4" w14:textId="77777777" w:rsidR="00823AE9" w:rsidRPr="008655B7" w:rsidRDefault="00823AE9" w:rsidP="003C6B1A">
      <w:pPr>
        <w:pStyle w:val="Textbody"/>
        <w:numPr>
          <w:ilvl w:val="0"/>
          <w:numId w:val="135"/>
        </w:numPr>
        <w:ind w:left="567" w:hanging="567"/>
        <w:rPr>
          <w:rFonts w:asciiTheme="minorHAnsi" w:hAnsiTheme="minorHAnsi" w:cstheme="minorHAnsi"/>
          <w:color w:val="000000"/>
          <w:sz w:val="22"/>
          <w:szCs w:val="22"/>
        </w:rPr>
      </w:pPr>
      <w:r w:rsidRPr="008655B7">
        <w:rPr>
          <w:rFonts w:asciiTheme="minorHAnsi" w:hAnsiTheme="minorHAnsi" w:cstheme="minorHAnsi"/>
          <w:color w:val="000000"/>
          <w:sz w:val="22"/>
          <w:szCs w:val="22"/>
        </w:rPr>
        <w:t>Jakakolwiek przerwa w realizacji przedmiotu umowy, wynikająca z braku podwykonawcy, będzie traktowana jako przerwa wynikła z przyczyn zależnych od wykonawcy i będzie stanowić podstawę do naliczenia wykonawcy kar umownych.</w:t>
      </w:r>
    </w:p>
    <w:p w14:paraId="4578AEC8" w14:textId="77777777" w:rsidR="00823AE9" w:rsidRDefault="00823AE9" w:rsidP="00823AE9">
      <w:pPr>
        <w:pStyle w:val="Standard"/>
        <w:jc w:val="both"/>
        <w:rPr>
          <w:rFonts w:ascii="Calibri" w:hAnsi="Calibri" w:cs="Tahoma"/>
          <w:color w:val="000000"/>
          <w:sz w:val="22"/>
          <w:szCs w:val="22"/>
        </w:rPr>
      </w:pPr>
    </w:p>
    <w:p w14:paraId="41D61216" w14:textId="77777777" w:rsidR="00823AE9" w:rsidRDefault="00823AE9" w:rsidP="00823AE9">
      <w:pPr>
        <w:pStyle w:val="Standard"/>
        <w:spacing w:line="4" w:lineRule="exact"/>
        <w:rPr>
          <w:rFonts w:ascii="Tahoma" w:eastAsia="Tahoma" w:hAnsi="Tahoma" w:cs="Arial"/>
          <w:color w:val="000000"/>
          <w:sz w:val="22"/>
          <w:szCs w:val="22"/>
        </w:rPr>
      </w:pPr>
    </w:p>
    <w:p w14:paraId="4C80B141" w14:textId="77777777" w:rsidR="00823AE9" w:rsidRDefault="00823AE9" w:rsidP="00823AE9">
      <w:pPr>
        <w:pStyle w:val="Standard"/>
        <w:spacing w:line="3" w:lineRule="exact"/>
        <w:rPr>
          <w:rFonts w:cs="Arial"/>
          <w:color w:val="000000"/>
          <w:sz w:val="22"/>
          <w:szCs w:val="22"/>
        </w:rPr>
      </w:pPr>
    </w:p>
    <w:p w14:paraId="001CED99" w14:textId="77777777" w:rsidR="00823AE9" w:rsidRDefault="00823AE9" w:rsidP="00823AE9">
      <w:pPr>
        <w:pStyle w:val="Standard"/>
        <w:spacing w:line="4" w:lineRule="exact"/>
        <w:rPr>
          <w:rFonts w:cs="Arial"/>
          <w:color w:val="000000"/>
          <w:sz w:val="22"/>
          <w:szCs w:val="22"/>
        </w:rPr>
      </w:pPr>
    </w:p>
    <w:p w14:paraId="70D3B808" w14:textId="77777777" w:rsidR="00823AE9" w:rsidRDefault="00823AE9" w:rsidP="00823AE9">
      <w:pPr>
        <w:pStyle w:val="Standard"/>
        <w:spacing w:line="6" w:lineRule="exact"/>
        <w:rPr>
          <w:rFonts w:ascii="Tahoma" w:eastAsia="Tahoma" w:hAnsi="Tahoma" w:cs="Arial"/>
          <w:color w:val="000000"/>
          <w:sz w:val="22"/>
          <w:szCs w:val="22"/>
        </w:rPr>
      </w:pPr>
    </w:p>
    <w:p w14:paraId="0548069E"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5</w:t>
      </w:r>
    </w:p>
    <w:p w14:paraId="37329911"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MATERIAŁY I URZĄDZENIA</w:t>
      </w:r>
    </w:p>
    <w:p w14:paraId="2B26E776" w14:textId="77777777" w:rsidR="00823AE9" w:rsidRPr="008655B7" w:rsidRDefault="00823AE9" w:rsidP="003C6B1A">
      <w:pPr>
        <w:pStyle w:val="Standard"/>
        <w:numPr>
          <w:ilvl w:val="0"/>
          <w:numId w:val="137"/>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Przedmiot umowy winien być wykonany z materiałów oraz urządzeń wykonawcy. Wykonawca dostarczy na teren budowy wszystkie materiały i urządzenia, określone, co do rodzaju, standardu i ilości w kosztorysie ofertowym, dokumentacji projektowej  i specyfikacji technicznej wykonania i odbioru robót budowlanych oraz ponosi za nie pełną odpowiedzialność.</w:t>
      </w:r>
    </w:p>
    <w:p w14:paraId="0E8A5BE2" w14:textId="77777777" w:rsidR="00823AE9" w:rsidRPr="008655B7" w:rsidRDefault="00823AE9" w:rsidP="003C6B1A">
      <w:pPr>
        <w:pStyle w:val="Standard"/>
        <w:numPr>
          <w:ilvl w:val="0"/>
          <w:numId w:val="73"/>
        </w:numPr>
        <w:ind w:left="425" w:right="-6"/>
        <w:jc w:val="both"/>
        <w:rPr>
          <w:rFonts w:asciiTheme="minorHAnsi" w:hAnsiTheme="minorHAnsi" w:cstheme="minorHAnsi"/>
          <w:sz w:val="22"/>
          <w:szCs w:val="22"/>
        </w:rPr>
      </w:pPr>
      <w:r w:rsidRPr="008655B7">
        <w:rPr>
          <w:rFonts w:asciiTheme="minorHAnsi" w:eastAsia="Tahoma" w:hAnsiTheme="minorHAnsi" w:cstheme="minorHAnsi"/>
          <w:color w:val="000000"/>
          <w:sz w:val="22"/>
          <w:szCs w:val="22"/>
        </w:rPr>
        <w:t>Materiały i urządzenia, o których mowa w ust. 1, muszą być nieużywane i fabrycznie nowe oraz odpowiadać wymogom dotyczącym wyrobów dopuszczonych do obrotu i stosowania w budownictwie, a także wymaganiom określonym w dokumentacji projektowej i specyfikacji technicznej wykonania i odbioru robót budowlanych oraz nie mogę posiadać zastrzeżonego prawa ich własności do momentu zapłaty ceny.</w:t>
      </w:r>
    </w:p>
    <w:p w14:paraId="6CF3A18D" w14:textId="77777777" w:rsidR="00823AE9" w:rsidRPr="008655B7" w:rsidRDefault="00823AE9" w:rsidP="003C6B1A">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Przed dostarczeniem na teren budowy materiałów, elementów wyposażenia lub urządzeń wykonawca zobowiązany jest uzyskać ich akceptację przez zamawiającego lub inspektora nadzoru. Wykonawca w tym celu przedłoży zamawiającemu Kartę Zatwierdzenia Materiału  zawierającą propozycję materiału, elementu wyposażenia lub urządzenia wraz dokumentacją sporządzoną w języku polskim potwierdzającą dopuszczenie materiału, elementu wyposażenia lub urządzenia do stosowania w budownictwie oraz potwierdzającą, że przedstawiony do zatwierdzenia materiał, element wyposażenia lub urządzenie spełnia wszystkie cechy opisane w dokumentacji projektowej oraz wymagania określone przepisami np. atesty, deklaracje zgodności z normami i aprobatami technicznymi. Karta Zatwierdzenia Materiału podlega zatwierdzeniu przez właściwego inspektora nadzoru inwestorskiego oraz przedstawiciela zamawiającego. Akceptacja przez nadzór inwestorski i przedstawiciela zamawiającego bądź odmowa akceptacji winna być udzielona w terminie 7 dni od daty przedstawienia przez wykonawcę kompletnego wniosku.</w:t>
      </w:r>
    </w:p>
    <w:p w14:paraId="59897DC1" w14:textId="77777777" w:rsidR="00823AE9" w:rsidRPr="008655B7" w:rsidRDefault="00823AE9" w:rsidP="003C6B1A">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zgodności,  aprobatę techniczną.</w:t>
      </w:r>
    </w:p>
    <w:p w14:paraId="0AAA45BC" w14:textId="77777777" w:rsidR="00823AE9" w:rsidRPr="008655B7" w:rsidRDefault="00823AE9" w:rsidP="003C6B1A">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 xml:space="preserve">Na żądanie zamawiającego wykonawca zapewni niezbędne oprzyrządowanie, potencjał ludzki </w:t>
      </w:r>
      <w:r w:rsidRPr="008655B7">
        <w:rPr>
          <w:rFonts w:asciiTheme="minorHAnsi" w:eastAsia="Tahoma" w:hAnsiTheme="minorHAnsi" w:cstheme="minorHAnsi"/>
          <w:color w:val="000000"/>
          <w:sz w:val="22"/>
          <w:szCs w:val="22"/>
        </w:rPr>
        <w:lastRenderedPageBreak/>
        <w:t>oraz materiały wymagane do zbadania jakości robót oraz do sprawdzenia jakości użytych materiałów.</w:t>
      </w:r>
    </w:p>
    <w:p w14:paraId="4141F0FF" w14:textId="77777777" w:rsidR="00823AE9" w:rsidRPr="008655B7" w:rsidRDefault="00823AE9" w:rsidP="003C6B1A">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 xml:space="preserve">Jeżeli w rezultacie przeprowadzenia badań, o których mowa w ust. 5,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19C74D37" w14:textId="77777777" w:rsidR="00823AE9" w:rsidRPr="008655B7" w:rsidRDefault="00823AE9" w:rsidP="003C6B1A">
      <w:pPr>
        <w:pStyle w:val="Standard"/>
        <w:numPr>
          <w:ilvl w:val="0"/>
          <w:numId w:val="73"/>
        </w:numPr>
        <w:ind w:left="425" w:right="-6"/>
        <w:jc w:val="both"/>
        <w:rPr>
          <w:rFonts w:asciiTheme="minorHAnsi" w:eastAsia="Tahoma" w:hAnsiTheme="minorHAnsi" w:cstheme="minorHAnsi"/>
          <w:color w:val="000000"/>
          <w:sz w:val="22"/>
          <w:szCs w:val="22"/>
        </w:rPr>
      </w:pPr>
      <w:r w:rsidRPr="008655B7">
        <w:rPr>
          <w:rFonts w:asciiTheme="minorHAnsi" w:eastAsia="Tahoma" w:hAnsiTheme="minorHAnsi" w:cstheme="minorHAnsi"/>
          <w:color w:val="000000"/>
          <w:sz w:val="22"/>
          <w:szCs w:val="22"/>
        </w:rPr>
        <w:t>Wykonawca jest zobowiązany wykonać montaż dostarczonych maszyn, urządzeń, instalacji przez wyspecjalizowany personel dostawcy lub autoryzowany serwis producenta posiadający uprawnienia zapewniające gwarantowaną odpowiedzialność na zamontowane maszyny, urządzenia, instalacje.</w:t>
      </w:r>
    </w:p>
    <w:p w14:paraId="0DEA0403" w14:textId="77777777" w:rsidR="00823AE9" w:rsidRDefault="00823AE9" w:rsidP="00823AE9">
      <w:pPr>
        <w:pStyle w:val="Standard"/>
        <w:jc w:val="center"/>
        <w:rPr>
          <w:rFonts w:ascii="Calibri" w:hAnsi="Calibri" w:cs="Tahoma"/>
          <w:b/>
          <w:bCs/>
          <w:color w:val="FF0000"/>
          <w:sz w:val="22"/>
          <w:szCs w:val="22"/>
        </w:rPr>
      </w:pPr>
    </w:p>
    <w:p w14:paraId="65A89013"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6</w:t>
      </w:r>
    </w:p>
    <w:p w14:paraId="0EAC1075"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PERSONEL WYKONAWCY</w:t>
      </w:r>
    </w:p>
    <w:p w14:paraId="7A000D07" w14:textId="77777777" w:rsidR="007B4F6A" w:rsidRPr="007B4F6A" w:rsidRDefault="007B4F6A" w:rsidP="003C6B1A">
      <w:pPr>
        <w:widowControl/>
        <w:numPr>
          <w:ilvl w:val="6"/>
          <w:numId w:val="174"/>
        </w:numPr>
        <w:tabs>
          <w:tab w:val="left" w:pos="426"/>
        </w:tabs>
        <w:suppressAutoHyphens w:val="0"/>
        <w:autoSpaceDN/>
        <w:ind w:left="426" w:hanging="426"/>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Wykonawca zapewni na własny koszt następujące osoby, które będą uczestniczyły w wykonywaniu przedmiotu umowy:</w:t>
      </w:r>
    </w:p>
    <w:p w14:paraId="6F00AC0B" w14:textId="77777777" w:rsidR="007B4F6A" w:rsidRPr="007B4F6A" w:rsidRDefault="007B4F6A" w:rsidP="003C6B1A">
      <w:pPr>
        <w:widowControl/>
        <w:numPr>
          <w:ilvl w:val="0"/>
          <w:numId w:val="175"/>
        </w:numPr>
        <w:tabs>
          <w:tab w:val="left" w:pos="709"/>
        </w:tabs>
        <w:suppressAutoHyphens w:val="0"/>
        <w:autoSpaceDN/>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 xml:space="preserve">kierownika budowy z uprawnieniami budowlanymi do kierowania robotami </w:t>
      </w:r>
      <w:r w:rsidRPr="007B4F6A">
        <w:rPr>
          <w:rFonts w:ascii="Calibri" w:eastAsia="Times New Roman" w:hAnsi="Calibri" w:cs="Calibri"/>
          <w:color w:val="000000"/>
          <w:kern w:val="0"/>
          <w:sz w:val="22"/>
          <w:szCs w:val="22"/>
          <w:lang w:eastAsia="pl-PL" w:bidi="ar-SA"/>
        </w:rPr>
        <w:br/>
        <w:t>w specjalności drogowej, które zostały wydane na podstawie Rozporządzenia Ministra Infrastruktury i Rozwoju z dnia 11 września 2014 r. w sprawie samodzielnych funkcji technicznych w budownictwie (Dz.U. 2014 poz. 1278) lub opowiadające im uprawnienia równoważne, który należy do  właściwej izby samorządu zawodowego.</w:t>
      </w:r>
    </w:p>
    <w:p w14:paraId="07D50E6C" w14:textId="77777777" w:rsidR="007B4F6A" w:rsidRPr="007B4F6A" w:rsidRDefault="007B4F6A" w:rsidP="007B4F6A">
      <w:pPr>
        <w:widowControl/>
        <w:tabs>
          <w:tab w:val="left" w:pos="851"/>
        </w:tabs>
        <w:suppressAutoHyphens w:val="0"/>
        <w:autoSpaceDN/>
        <w:ind w:left="720"/>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Imię i nazwisko kierownika budowy: ……………………………., nr uprawnień: …………………….,</w:t>
      </w:r>
    </w:p>
    <w:p w14:paraId="1396F26B" w14:textId="77777777" w:rsidR="007B4F6A" w:rsidRPr="007B4F6A" w:rsidRDefault="007B4F6A" w:rsidP="003C6B1A">
      <w:pPr>
        <w:widowControl/>
        <w:numPr>
          <w:ilvl w:val="6"/>
          <w:numId w:val="174"/>
        </w:numPr>
        <w:tabs>
          <w:tab w:val="left" w:pos="426"/>
          <w:tab w:val="left" w:pos="709"/>
        </w:tabs>
        <w:suppressAutoHyphens w:val="0"/>
        <w:autoSpaceDN/>
        <w:ind w:left="426" w:hanging="426"/>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W dniu podpisania umowy, wykonawca jest zobowiązany przekazać zamawiającemu dokumenty dotyczące;</w:t>
      </w:r>
    </w:p>
    <w:p w14:paraId="20DEBAA8" w14:textId="77777777" w:rsidR="007B4F6A" w:rsidRPr="007B4F6A" w:rsidRDefault="007B4F6A" w:rsidP="003C6B1A">
      <w:pPr>
        <w:widowControl/>
        <w:numPr>
          <w:ilvl w:val="0"/>
          <w:numId w:val="176"/>
        </w:numPr>
        <w:tabs>
          <w:tab w:val="left" w:pos="843"/>
        </w:tabs>
        <w:suppressAutoHyphens w:val="0"/>
        <w:autoSpaceDN/>
        <w:ind w:firstLine="426"/>
        <w:jc w:val="both"/>
        <w:textAlignment w:val="auto"/>
        <w:rPr>
          <w:rFonts w:ascii="Calibri" w:eastAsia="Tahoma" w:hAnsi="Calibri" w:cs="Calibri"/>
          <w:color w:val="000000"/>
          <w:kern w:val="0"/>
          <w:sz w:val="22"/>
          <w:szCs w:val="22"/>
          <w:lang w:eastAsia="pl-PL" w:bidi="ar-SA"/>
        </w:rPr>
      </w:pPr>
      <w:r w:rsidRPr="007B4F6A">
        <w:rPr>
          <w:rFonts w:ascii="Calibri" w:eastAsia="Tahoma" w:hAnsi="Calibri" w:cs="Calibri"/>
          <w:color w:val="000000"/>
          <w:kern w:val="0"/>
          <w:sz w:val="22"/>
          <w:szCs w:val="22"/>
          <w:lang w:eastAsia="pl-PL" w:bidi="ar-SA"/>
        </w:rPr>
        <w:t>osoby wskazanej na stanowisko kierownika budowy:</w:t>
      </w:r>
    </w:p>
    <w:p w14:paraId="1BAB72F6" w14:textId="77777777" w:rsidR="007B4F6A" w:rsidRPr="007B4F6A" w:rsidRDefault="007B4F6A" w:rsidP="003C6B1A">
      <w:pPr>
        <w:widowControl/>
        <w:numPr>
          <w:ilvl w:val="0"/>
          <w:numId w:val="173"/>
        </w:numPr>
        <w:suppressAutoHyphens w:val="0"/>
        <w:autoSpaceDN/>
        <w:ind w:left="1134" w:hanging="283"/>
        <w:jc w:val="both"/>
        <w:textAlignment w:val="auto"/>
        <w:rPr>
          <w:rFonts w:ascii="Calibri" w:eastAsia="Tahoma" w:hAnsi="Calibri" w:cs="Calibri"/>
          <w:color w:val="000000"/>
          <w:kern w:val="0"/>
          <w:sz w:val="22"/>
          <w:szCs w:val="22"/>
          <w:lang w:eastAsia="pl-PL" w:bidi="ar-SA"/>
        </w:rPr>
      </w:pPr>
      <w:r w:rsidRPr="007B4F6A">
        <w:rPr>
          <w:rFonts w:ascii="Calibri" w:eastAsia="Tahoma" w:hAnsi="Calibri" w:cs="Calibri"/>
          <w:color w:val="000000"/>
          <w:kern w:val="0"/>
          <w:sz w:val="22"/>
          <w:szCs w:val="22"/>
          <w:lang w:eastAsia="pl-PL" w:bidi="ar-SA"/>
        </w:rPr>
        <w:t>potwierdzające posiadanie odpowiednich uprawnień oraz przynależność do właściwej izby samorządu zawodowego,</w:t>
      </w:r>
    </w:p>
    <w:p w14:paraId="1B65F620" w14:textId="77777777" w:rsidR="007B4F6A" w:rsidRPr="007B4F6A" w:rsidRDefault="007B4F6A" w:rsidP="003C6B1A">
      <w:pPr>
        <w:widowControl/>
        <w:numPr>
          <w:ilvl w:val="0"/>
          <w:numId w:val="173"/>
        </w:numPr>
        <w:suppressAutoHyphens w:val="0"/>
        <w:autoSpaceDN/>
        <w:ind w:left="1134" w:hanging="283"/>
        <w:jc w:val="both"/>
        <w:textAlignment w:val="auto"/>
        <w:rPr>
          <w:rFonts w:ascii="Calibri" w:eastAsia="Tahoma" w:hAnsi="Calibri" w:cs="Calibri"/>
          <w:color w:val="000000"/>
          <w:kern w:val="0"/>
          <w:sz w:val="22"/>
          <w:szCs w:val="22"/>
          <w:lang w:eastAsia="pl-PL" w:bidi="ar-SA"/>
        </w:rPr>
      </w:pPr>
      <w:r w:rsidRPr="007B4F6A">
        <w:rPr>
          <w:rFonts w:ascii="Calibri" w:eastAsia="Tahoma" w:hAnsi="Calibri" w:cs="Calibri"/>
          <w:color w:val="000000"/>
          <w:kern w:val="0"/>
          <w:sz w:val="22"/>
          <w:szCs w:val="22"/>
          <w:lang w:eastAsia="pl-PL" w:bidi="ar-SA"/>
        </w:rPr>
        <w:t>oświadczenie o przyjęciu obowiązków kierownika budowy,</w:t>
      </w:r>
    </w:p>
    <w:p w14:paraId="319FEA4A" w14:textId="77777777" w:rsidR="007B4F6A" w:rsidRPr="007B4F6A" w:rsidRDefault="007B4F6A" w:rsidP="003C6B1A">
      <w:pPr>
        <w:widowControl/>
        <w:numPr>
          <w:ilvl w:val="0"/>
          <w:numId w:val="173"/>
        </w:numPr>
        <w:suppressAutoHyphens w:val="0"/>
        <w:autoSpaceDN/>
        <w:ind w:left="1134" w:hanging="283"/>
        <w:textAlignment w:val="auto"/>
        <w:rPr>
          <w:rFonts w:ascii="Calibri" w:eastAsia="Tahoma" w:hAnsi="Calibri" w:cs="Calibri"/>
          <w:color w:val="000000"/>
          <w:kern w:val="0"/>
          <w:sz w:val="22"/>
          <w:szCs w:val="22"/>
          <w:lang w:eastAsia="pl-PL" w:bidi="ar-SA"/>
        </w:rPr>
      </w:pPr>
      <w:r w:rsidRPr="007B4F6A">
        <w:rPr>
          <w:rFonts w:ascii="Calibri" w:eastAsia="Tahoma" w:hAnsi="Calibri" w:cs="Calibri"/>
          <w:color w:val="000000"/>
          <w:kern w:val="0"/>
          <w:sz w:val="22"/>
          <w:szCs w:val="22"/>
          <w:lang w:eastAsia="pl-PL" w:bidi="ar-SA"/>
        </w:rPr>
        <w:t>oświadczenie o sporządzeniu planu bezpieczeństwa i ochrony zdrowia.</w:t>
      </w:r>
    </w:p>
    <w:p w14:paraId="5EEBE95B" w14:textId="77777777" w:rsidR="007B4F6A" w:rsidRPr="007B4F6A" w:rsidRDefault="007B4F6A" w:rsidP="003C6B1A">
      <w:pPr>
        <w:widowControl/>
        <w:numPr>
          <w:ilvl w:val="6"/>
          <w:numId w:val="174"/>
        </w:numPr>
        <w:tabs>
          <w:tab w:val="left" w:pos="426"/>
          <w:tab w:val="left" w:pos="709"/>
        </w:tabs>
        <w:suppressAutoHyphens w:val="0"/>
        <w:autoSpaceDN/>
        <w:ind w:left="426" w:hanging="426"/>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 xml:space="preserve">Kierownik budowy zobowiązany jest do przebywania na terenie budowy w każdym dniu, </w:t>
      </w:r>
      <w:r w:rsidRPr="007B4F6A">
        <w:rPr>
          <w:rFonts w:ascii="Calibri" w:eastAsia="Times New Roman" w:hAnsi="Calibri" w:cs="Calibri"/>
          <w:color w:val="000000"/>
          <w:kern w:val="0"/>
          <w:sz w:val="22"/>
          <w:szCs w:val="22"/>
          <w:lang w:eastAsia="pl-PL" w:bidi="ar-SA"/>
        </w:rPr>
        <w:br/>
        <w:t>w którym wykonywane są roboty budowlane stanowiące przedmiot umowy, z wyjątkiem uzgodnionego z zamawiającym okresu urlopowego lub w przypadku, gdy nieobecność jest spowodowana siłą wyższą np. choroba.</w:t>
      </w:r>
    </w:p>
    <w:p w14:paraId="1B64250C" w14:textId="77777777" w:rsidR="007B4F6A" w:rsidRPr="007B4F6A" w:rsidRDefault="007B4F6A" w:rsidP="003C6B1A">
      <w:pPr>
        <w:widowControl/>
        <w:numPr>
          <w:ilvl w:val="6"/>
          <w:numId w:val="174"/>
        </w:numPr>
        <w:tabs>
          <w:tab w:val="left" w:pos="426"/>
          <w:tab w:val="left" w:pos="709"/>
        </w:tabs>
        <w:suppressAutoHyphens w:val="0"/>
        <w:autoSpaceDN/>
        <w:ind w:left="426" w:hanging="426"/>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 xml:space="preserve">Zamawiający może zażądać zmiany osób pełniących funkcje, o których mowa </w:t>
      </w:r>
      <w:r w:rsidRPr="007B4F6A">
        <w:rPr>
          <w:rFonts w:ascii="Calibri" w:eastAsia="Times New Roman" w:hAnsi="Calibri" w:cs="Calibri"/>
          <w:color w:val="000000"/>
          <w:kern w:val="0"/>
          <w:sz w:val="22"/>
          <w:szCs w:val="22"/>
          <w:lang w:eastAsia="pl-PL" w:bidi="ar-SA"/>
        </w:rPr>
        <w:br/>
        <w:t xml:space="preserve">w ust. 1 jeżeli uzna, że osoby te nie wykonują należycie swoich obowiązków. Wykonawca zobowiązany jest zmienić wskazaną osobę na inną spełniająca wymagania określone w ust. 1, </w:t>
      </w:r>
      <w:r w:rsidRPr="007B4F6A">
        <w:rPr>
          <w:rFonts w:ascii="Calibri" w:eastAsia="Times New Roman" w:hAnsi="Calibri" w:cs="Calibri"/>
          <w:color w:val="000000"/>
          <w:kern w:val="0"/>
          <w:sz w:val="22"/>
          <w:szCs w:val="22"/>
          <w:lang w:eastAsia="pl-PL" w:bidi="ar-SA"/>
        </w:rPr>
        <w:br/>
        <w:t>w terminie 14 dni od dnia otrzymania żądania zamawiającego.</w:t>
      </w:r>
    </w:p>
    <w:p w14:paraId="6BEE00CB" w14:textId="77777777" w:rsidR="007B4F6A" w:rsidRPr="007B4F6A" w:rsidRDefault="007B4F6A" w:rsidP="003C6B1A">
      <w:pPr>
        <w:widowControl/>
        <w:numPr>
          <w:ilvl w:val="6"/>
          <w:numId w:val="174"/>
        </w:numPr>
        <w:tabs>
          <w:tab w:val="left" w:pos="426"/>
          <w:tab w:val="left" w:pos="709"/>
        </w:tabs>
        <w:suppressAutoHyphens w:val="0"/>
        <w:autoSpaceDN/>
        <w:ind w:left="426" w:hanging="426"/>
        <w:jc w:val="both"/>
        <w:textAlignment w:val="auto"/>
        <w:rPr>
          <w:rFonts w:ascii="Calibri" w:eastAsia="Times New Roman" w:hAnsi="Calibri" w:cs="Calibri"/>
          <w:color w:val="000000"/>
          <w:kern w:val="0"/>
          <w:sz w:val="22"/>
          <w:szCs w:val="22"/>
          <w:lang w:eastAsia="pl-PL" w:bidi="ar-SA"/>
        </w:rPr>
      </w:pPr>
      <w:r w:rsidRPr="007B4F6A">
        <w:rPr>
          <w:rFonts w:ascii="Calibri" w:eastAsia="Times New Roman" w:hAnsi="Calibri" w:cs="Calibri"/>
          <w:color w:val="000000"/>
          <w:kern w:val="0"/>
          <w:sz w:val="22"/>
          <w:szCs w:val="22"/>
          <w:lang w:eastAsia="pl-PL" w:bidi="ar-SA"/>
        </w:rPr>
        <w:t>Dopuszcza się możliwość zmiany osoby wskazanej na stanowisko, o którym mowa w ustępie pierwszym pod warunkiem, że proponowana osoba spełnia wymagania opisane w ust. 1. Zmiana osób wymaga aneksu do umowy.</w:t>
      </w:r>
    </w:p>
    <w:p w14:paraId="25E813EE" w14:textId="77777777" w:rsidR="001032F6" w:rsidRDefault="001032F6" w:rsidP="00823AE9">
      <w:pPr>
        <w:pStyle w:val="Standard"/>
        <w:jc w:val="center"/>
        <w:rPr>
          <w:rFonts w:ascii="Calibri" w:hAnsi="Calibri" w:cs="Tahoma"/>
          <w:b/>
          <w:bCs/>
          <w:color w:val="000000"/>
          <w:sz w:val="22"/>
          <w:szCs w:val="22"/>
        </w:rPr>
      </w:pPr>
    </w:p>
    <w:p w14:paraId="1CDDBAD8" w14:textId="64D3A183"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7</w:t>
      </w:r>
    </w:p>
    <w:p w14:paraId="0155A2E6"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UBEZPIECZENIE WYKONAWCY</w:t>
      </w:r>
    </w:p>
    <w:p w14:paraId="4D570E65"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Pr>
          <w:rFonts w:ascii="Calibri" w:hAnsi="Calibri" w:cs="Tahoma"/>
          <w:color w:val="000000"/>
          <w:sz w:val="22"/>
          <w:szCs w:val="22"/>
        </w:rPr>
        <w:t>Wykonawca odpowiada za teren budowy i ponosi odpowiedzialność na zasadzie ryzyka za ewentualnie powstałe szkody w pełnej wysokości od dnia przekazania terenu przez zamawiającego do momentu podpisania przez zamawiającego protokołu odbioru końcowego przedmiotu umowy.</w:t>
      </w:r>
    </w:p>
    <w:p w14:paraId="1FD0256A"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Pr>
          <w:rFonts w:ascii="Calibri" w:hAnsi="Calibri" w:cs="Tahoma"/>
          <w:color w:val="000000"/>
          <w:sz w:val="22"/>
          <w:szCs w:val="22"/>
        </w:rPr>
        <w:t>Wykonawca ponosi pełną odpowiedzialność za szkody spowodowane w trakcie wykonywania przedmiotu umowy, w tym w szczególności za spowodowanie uszkodzeń w czasie wykonywania robót,  a także za uszkodzenia i szkody, które powstaną lub mogłyby powstać na skutek prowadzonych robót, w tym także za szkody spowodowane w nieruchomościach lub rzeczach ruchomych zamawiającego lub osób trzecich.</w:t>
      </w:r>
    </w:p>
    <w:p w14:paraId="0F3827F5"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hAnsi="Calibri" w:cs="Tahoma"/>
          <w:color w:val="000000"/>
          <w:sz w:val="22"/>
          <w:szCs w:val="22"/>
        </w:rPr>
        <w:t xml:space="preserve">Wykonawca zobowiązany jest posiadać przez cały okres trwania umowy ubezpieczenie od </w:t>
      </w:r>
      <w:r w:rsidRPr="00C43BC3">
        <w:rPr>
          <w:rFonts w:ascii="Calibri" w:hAnsi="Calibri" w:cs="Tahoma"/>
          <w:color w:val="000000"/>
          <w:sz w:val="22"/>
          <w:szCs w:val="22"/>
        </w:rPr>
        <w:lastRenderedPageBreak/>
        <w:t xml:space="preserve">odpowiedzialności cywilnej deliktowo – kontraktowej w zakresie prowadzonej działalności związanej z przedmiotem umowy </w:t>
      </w:r>
      <w:r w:rsidRPr="00C43BC3">
        <w:rPr>
          <w:rFonts w:ascii="Calibri" w:hAnsi="Calibri" w:cs="Tahoma"/>
          <w:b/>
          <w:bCs/>
          <w:color w:val="000000"/>
          <w:sz w:val="22"/>
          <w:szCs w:val="22"/>
        </w:rPr>
        <w:t>na sumę gwarancyjną nie mniejszą niż wynagrodzenie</w:t>
      </w:r>
      <w:r>
        <w:rPr>
          <w:rFonts w:ascii="Calibri" w:hAnsi="Calibri" w:cs="Tahoma"/>
          <w:b/>
          <w:bCs/>
          <w:color w:val="000000"/>
          <w:sz w:val="22"/>
          <w:szCs w:val="22"/>
        </w:rPr>
        <w:t xml:space="preserve"> brutto</w:t>
      </w:r>
      <w:r w:rsidRPr="00C43BC3">
        <w:rPr>
          <w:rFonts w:ascii="Calibri" w:hAnsi="Calibri" w:cs="Tahoma"/>
          <w:b/>
          <w:bCs/>
          <w:color w:val="000000"/>
          <w:sz w:val="22"/>
          <w:szCs w:val="22"/>
        </w:rPr>
        <w:t xml:space="preserve"> wynikające z niniejszej umowy</w:t>
      </w:r>
      <w:r>
        <w:rPr>
          <w:rFonts w:ascii="Calibri" w:hAnsi="Calibri" w:cs="Tahoma"/>
          <w:b/>
          <w:bCs/>
          <w:color w:val="000000"/>
          <w:sz w:val="22"/>
          <w:szCs w:val="22"/>
        </w:rPr>
        <w:t>, tj. ……………………….</w:t>
      </w:r>
      <w:r w:rsidRPr="00C43BC3">
        <w:rPr>
          <w:rFonts w:ascii="Calibri" w:eastAsia="Verdana" w:hAnsi="Calibri" w:cs="Tahoma"/>
          <w:color w:val="000000"/>
          <w:sz w:val="22"/>
          <w:szCs w:val="22"/>
        </w:rPr>
        <w:t>.</w:t>
      </w:r>
      <w:r w:rsidRPr="00C43BC3">
        <w:rPr>
          <w:rFonts w:ascii="Calibri" w:eastAsia="Calibri" w:hAnsi="Calibri" w:cs="Tahoma"/>
          <w:color w:val="000000"/>
          <w:sz w:val="22"/>
          <w:szCs w:val="22"/>
        </w:rPr>
        <w:t xml:space="preserve"> </w:t>
      </w:r>
      <w:r w:rsidRPr="00C43BC3">
        <w:rPr>
          <w:rFonts w:ascii="Calibri" w:hAnsi="Calibri" w:cs="Tahoma"/>
          <w:color w:val="000000"/>
          <w:sz w:val="22"/>
          <w:szCs w:val="22"/>
        </w:rPr>
        <w:t>Wykonawca zobowiązany jest do przedłożenia zamawiającemu, dokumentu potwierdzającego posiadanie wymaganego ubezpieczenia wraz z dowodem potwierdzającym opłatę wymagalnych składek</w:t>
      </w:r>
      <w:r w:rsidRPr="00C43BC3">
        <w:rPr>
          <w:rFonts w:ascii="Calibri" w:eastAsia="Calibri" w:hAnsi="Calibri" w:cs="Tahoma"/>
          <w:color w:val="000000"/>
          <w:sz w:val="22"/>
          <w:szCs w:val="22"/>
        </w:rPr>
        <w:t xml:space="preserve"> w terminie 7 dni od dnia podpisania umowy.</w:t>
      </w:r>
    </w:p>
    <w:p w14:paraId="78618A50" w14:textId="77777777" w:rsidR="00823AE9" w:rsidRPr="00C43BC3"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hAnsi="Calibri" w:cs="Tahoma"/>
          <w:color w:val="000000"/>
          <w:sz w:val="22"/>
          <w:szCs w:val="22"/>
        </w:rPr>
        <w:t xml:space="preserve">W przypadku, gdy termin ubezpieczenia, o którym mowa w ust. 3 upłynął w trakcie realizacji umowy, wykonawca zobowiązany jest do niezwłocznego przedłożenia zamawiającemu, jednak nie później niż w </w:t>
      </w:r>
      <w:r w:rsidRPr="00C43BC3">
        <w:rPr>
          <w:rFonts w:ascii="Calibri" w:eastAsia="Calibri" w:hAnsi="Calibri" w:cs="Tahoma"/>
          <w:color w:val="000000"/>
          <w:sz w:val="22"/>
          <w:szCs w:val="22"/>
        </w:rPr>
        <w:t>ciągu 7 dni od dnia upływu terminu ubezpieczenia</w:t>
      </w:r>
      <w:r w:rsidRPr="00C43BC3">
        <w:rPr>
          <w:rFonts w:ascii="Calibri" w:hAnsi="Calibri" w:cs="Tahoma"/>
          <w:color w:val="000000"/>
          <w:sz w:val="22"/>
          <w:szCs w:val="22"/>
        </w:rPr>
        <w:t>, o którym mowa w ust. 3  dokumentu potwierdzającego kontynuację ubezpieczenia od odpowiedzialności cywilnej w zakresie prowadzonej działalności gospodarczej wraz z dowodem potwierdzającym opłatę wymagalnych składek</w:t>
      </w:r>
      <w:r>
        <w:rPr>
          <w:rFonts w:ascii="Calibri" w:hAnsi="Calibri" w:cs="Tahoma"/>
          <w:color w:val="000000"/>
          <w:sz w:val="22"/>
          <w:szCs w:val="22"/>
        </w:rPr>
        <w:t>.</w:t>
      </w:r>
    </w:p>
    <w:p w14:paraId="510414A0" w14:textId="77777777" w:rsidR="00823AE9"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eastAsia="Calibri" w:hAnsi="Calibri" w:cs="Tahoma"/>
          <w:color w:val="000000"/>
          <w:sz w:val="22"/>
          <w:szCs w:val="22"/>
        </w:rPr>
        <w:t>W przypadku wystąpienia bezpośrednio do zamawiającego z roszczeniami wynikającymi z działania lub zaniechania wykonawcy, wykonawca zobowiązuje się niezwłocznie zwrócić zamawiającemu wszelkie koszty przez niego poniesione, w tym kwoty zasądzone prawomocnymi wyrokami łącznie z kosztami</w:t>
      </w:r>
      <w:r w:rsidRPr="00C43BC3">
        <w:rPr>
          <w:rFonts w:ascii="Calibri" w:hAnsi="Calibri" w:cs="Tahoma"/>
          <w:bCs/>
          <w:color w:val="000000"/>
          <w:sz w:val="22"/>
          <w:szCs w:val="22"/>
        </w:rPr>
        <w:t xml:space="preserve"> </w:t>
      </w:r>
      <w:r w:rsidRPr="00C43BC3">
        <w:rPr>
          <w:rFonts w:ascii="Calibri" w:eastAsia="Calibri" w:hAnsi="Calibri" w:cs="Tahoma"/>
          <w:color w:val="000000"/>
          <w:sz w:val="22"/>
          <w:szCs w:val="22"/>
        </w:rPr>
        <w:t>zastępstwa procesowego.</w:t>
      </w:r>
    </w:p>
    <w:p w14:paraId="249817D1" w14:textId="77777777" w:rsidR="00823AE9" w:rsidRPr="00C43BC3" w:rsidRDefault="00823AE9" w:rsidP="00823AE9">
      <w:pPr>
        <w:pStyle w:val="Standard"/>
        <w:numPr>
          <w:ilvl w:val="6"/>
          <w:numId w:val="41"/>
        </w:numPr>
        <w:tabs>
          <w:tab w:val="left" w:pos="720"/>
        </w:tabs>
        <w:ind w:left="426" w:hanging="426"/>
        <w:jc w:val="both"/>
        <w:rPr>
          <w:rFonts w:ascii="Calibri" w:hAnsi="Calibri" w:cs="Tahoma"/>
          <w:color w:val="000000"/>
          <w:sz w:val="22"/>
          <w:szCs w:val="22"/>
        </w:rPr>
      </w:pPr>
      <w:r w:rsidRPr="00C43BC3">
        <w:rPr>
          <w:rFonts w:ascii="Calibri" w:hAnsi="Calibri" w:cs="Tahoma"/>
          <w:color w:val="000000"/>
          <w:sz w:val="22"/>
          <w:szCs w:val="22"/>
        </w:rPr>
        <w:t>W przypadku opóźnienia wykonawcy w realizacji obowiązku, o którym mowa w ust. 3 i 4 zamawiający jest uprawniony do ubezpieczenia terenu budowy na koszt wykonawcy, na co wykonawca wyraża zgodę oraz do naliczenia kary umownej lub odstąpienia od umowy z przyczyn zależnych od wykonawcy i naliczenia kary umownej.</w:t>
      </w:r>
    </w:p>
    <w:p w14:paraId="79D670A8" w14:textId="77777777" w:rsidR="00823AE9" w:rsidRDefault="00823AE9" w:rsidP="00823AE9">
      <w:pPr>
        <w:pStyle w:val="Standard"/>
        <w:jc w:val="center"/>
        <w:rPr>
          <w:rFonts w:ascii="Calibri" w:hAnsi="Calibri" w:cs="Tahoma"/>
          <w:b/>
          <w:bCs/>
          <w:color w:val="FF0000"/>
          <w:sz w:val="22"/>
          <w:szCs w:val="22"/>
        </w:rPr>
      </w:pPr>
    </w:p>
    <w:p w14:paraId="32ACE50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8</w:t>
      </w:r>
    </w:p>
    <w:p w14:paraId="2DDB0B1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OBOWIĄZKI STRON</w:t>
      </w:r>
    </w:p>
    <w:p w14:paraId="4745717C" w14:textId="77777777" w:rsidR="00823AE9" w:rsidRDefault="00823AE9" w:rsidP="003C6B1A">
      <w:pPr>
        <w:pStyle w:val="Standard"/>
        <w:numPr>
          <w:ilvl w:val="0"/>
          <w:numId w:val="138"/>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Zamawiający zobowiązany jest do:</w:t>
      </w:r>
    </w:p>
    <w:p w14:paraId="4E1F6CC0" w14:textId="77777777" w:rsidR="00823AE9" w:rsidRDefault="00823AE9" w:rsidP="003C6B1A">
      <w:pPr>
        <w:pStyle w:val="Standard"/>
        <w:numPr>
          <w:ilvl w:val="0"/>
          <w:numId w:val="139"/>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przekazania wykonawcy dokumentacji projektowej w najpóźniej dniu przekazania terenu budowy,</w:t>
      </w:r>
    </w:p>
    <w:p w14:paraId="269BDF43" w14:textId="282A6FC2" w:rsidR="00823AE9" w:rsidRDefault="00823AE9" w:rsidP="00823AE9">
      <w:pPr>
        <w:pStyle w:val="Standard"/>
        <w:numPr>
          <w:ilvl w:val="0"/>
          <w:numId w:val="42"/>
        </w:numPr>
        <w:spacing w:line="276" w:lineRule="atLeast"/>
        <w:ind w:left="993" w:hanging="567"/>
        <w:jc w:val="both"/>
      </w:pPr>
      <w:r>
        <w:rPr>
          <w:rFonts w:ascii="Calibri" w:hAnsi="Calibri" w:cs="Tahoma"/>
          <w:color w:val="000000"/>
          <w:sz w:val="22"/>
          <w:szCs w:val="22"/>
        </w:rPr>
        <w:t xml:space="preserve">protokolarnego przekazania terenu budowy oraz </w:t>
      </w:r>
      <w:r w:rsidR="00E93598">
        <w:rPr>
          <w:rFonts w:ascii="Calibri" w:hAnsi="Calibri" w:cs="Tahoma"/>
          <w:color w:val="000000"/>
          <w:sz w:val="22"/>
          <w:szCs w:val="22"/>
        </w:rPr>
        <w:t xml:space="preserve">wewnętrznego </w:t>
      </w:r>
      <w:r>
        <w:rPr>
          <w:rFonts w:ascii="Calibri" w:hAnsi="Calibri" w:cs="Tahoma"/>
          <w:color w:val="000000"/>
          <w:sz w:val="22"/>
          <w:szCs w:val="22"/>
        </w:rPr>
        <w:t>dziennik</w:t>
      </w:r>
      <w:r w:rsidR="00834D52">
        <w:rPr>
          <w:rFonts w:ascii="Calibri" w:hAnsi="Calibri" w:cs="Tahoma"/>
          <w:color w:val="000000"/>
          <w:sz w:val="22"/>
          <w:szCs w:val="22"/>
        </w:rPr>
        <w:t>a</w:t>
      </w:r>
      <w:r w:rsidR="00E93598">
        <w:rPr>
          <w:rFonts w:ascii="Calibri" w:hAnsi="Calibri" w:cs="Tahoma"/>
          <w:color w:val="000000"/>
          <w:sz w:val="22"/>
          <w:szCs w:val="22"/>
        </w:rPr>
        <w:t xml:space="preserve"> budowy w </w:t>
      </w:r>
      <w:r>
        <w:rPr>
          <w:rFonts w:ascii="Calibri" w:hAnsi="Calibri" w:cs="Tahoma"/>
          <w:color w:val="000000"/>
          <w:sz w:val="22"/>
          <w:szCs w:val="22"/>
        </w:rPr>
        <w:t xml:space="preserve">terminie </w:t>
      </w:r>
      <w:r w:rsidR="0099514F">
        <w:rPr>
          <w:rFonts w:ascii="Calibri" w:hAnsi="Calibri" w:cs="Tahoma"/>
          <w:color w:val="000000"/>
          <w:sz w:val="22"/>
          <w:szCs w:val="22"/>
        </w:rPr>
        <w:t>w dniu</w:t>
      </w:r>
      <w:r>
        <w:rPr>
          <w:rFonts w:ascii="Calibri" w:hAnsi="Calibri" w:cs="Tahoma"/>
          <w:color w:val="000000"/>
          <w:sz w:val="22"/>
          <w:szCs w:val="22"/>
        </w:rPr>
        <w:t xml:space="preserve"> podpisania umowy</w:t>
      </w:r>
      <w:r>
        <w:rPr>
          <w:rFonts w:ascii="Calibri" w:hAnsi="Calibri" w:cs="Tahoma"/>
          <w:bCs/>
          <w:color w:val="000000"/>
          <w:sz w:val="22"/>
          <w:szCs w:val="22"/>
        </w:rPr>
        <w:t>,</w:t>
      </w:r>
    </w:p>
    <w:p w14:paraId="44D0DB31" w14:textId="77777777" w:rsidR="00823AE9" w:rsidRDefault="00823AE9" w:rsidP="00823AE9">
      <w:pPr>
        <w:pStyle w:val="Standard"/>
        <w:numPr>
          <w:ilvl w:val="0"/>
          <w:numId w:val="42"/>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zapewnienia nadzoru inwestorskiego nad realizacją przedmiotu umowy,</w:t>
      </w:r>
    </w:p>
    <w:p w14:paraId="1B75B614" w14:textId="77777777" w:rsidR="00823AE9" w:rsidRDefault="00823AE9" w:rsidP="00823AE9">
      <w:pPr>
        <w:pStyle w:val="Standard"/>
        <w:numPr>
          <w:ilvl w:val="0"/>
          <w:numId w:val="42"/>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dokonania odbiorów robót zanik</w:t>
      </w:r>
      <w:r w:rsidR="00E93598">
        <w:rPr>
          <w:rFonts w:ascii="Calibri" w:hAnsi="Calibri" w:cs="Tahoma"/>
          <w:color w:val="000000"/>
          <w:sz w:val="22"/>
          <w:szCs w:val="22"/>
        </w:rPr>
        <w:t xml:space="preserve">ających i ulegających zakryciu, </w:t>
      </w:r>
      <w:r>
        <w:rPr>
          <w:rFonts w:ascii="Calibri" w:hAnsi="Calibri" w:cs="Tahoma"/>
          <w:color w:val="000000"/>
          <w:sz w:val="22"/>
          <w:szCs w:val="22"/>
        </w:rPr>
        <w:t>odbioru końcowego należycie wykonanego przedmiotu umowy,</w:t>
      </w:r>
    </w:p>
    <w:p w14:paraId="0DD6D77D" w14:textId="77777777" w:rsidR="00823AE9" w:rsidRDefault="00823AE9" w:rsidP="00823AE9">
      <w:pPr>
        <w:pStyle w:val="Standard"/>
        <w:numPr>
          <w:ilvl w:val="0"/>
          <w:numId w:val="42"/>
        </w:numPr>
        <w:spacing w:line="276" w:lineRule="atLeast"/>
        <w:ind w:left="993" w:hanging="567"/>
        <w:jc w:val="both"/>
        <w:rPr>
          <w:rFonts w:ascii="Calibri" w:hAnsi="Calibri" w:cs="Tahoma"/>
          <w:color w:val="000000"/>
          <w:sz w:val="22"/>
          <w:szCs w:val="22"/>
        </w:rPr>
      </w:pPr>
      <w:r>
        <w:rPr>
          <w:rFonts w:ascii="Calibri" w:hAnsi="Calibri" w:cs="Tahoma"/>
          <w:color w:val="000000"/>
          <w:sz w:val="22"/>
          <w:szCs w:val="22"/>
        </w:rPr>
        <w:t>zapłaty należnego wynagrodzenia za wykonanie przedmiotu umowy.</w:t>
      </w:r>
    </w:p>
    <w:p w14:paraId="06158F0F" w14:textId="77777777" w:rsidR="00823AE9" w:rsidRDefault="00823AE9" w:rsidP="003C6B1A">
      <w:pPr>
        <w:pStyle w:val="Standard"/>
        <w:numPr>
          <w:ilvl w:val="0"/>
          <w:numId w:val="138"/>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Wykonawca zobowiązany jest do:</w:t>
      </w:r>
    </w:p>
    <w:p w14:paraId="041DF238" w14:textId="77777777" w:rsidR="00823AE9" w:rsidRDefault="00823AE9" w:rsidP="003C6B1A">
      <w:pPr>
        <w:pStyle w:val="Standard"/>
        <w:numPr>
          <w:ilvl w:val="0"/>
          <w:numId w:val="140"/>
        </w:numPr>
        <w:ind w:hanging="534"/>
        <w:jc w:val="both"/>
        <w:rPr>
          <w:rFonts w:ascii="Calibri" w:hAnsi="Calibri" w:cs="Tahoma"/>
          <w:color w:val="000000"/>
          <w:sz w:val="22"/>
          <w:szCs w:val="22"/>
        </w:rPr>
      </w:pPr>
      <w:r>
        <w:rPr>
          <w:rFonts w:ascii="Calibri" w:hAnsi="Calibri" w:cs="Tahoma"/>
          <w:color w:val="000000"/>
          <w:sz w:val="22"/>
          <w:szCs w:val="22"/>
        </w:rPr>
        <w:t>protokolarnego przejęcia terenu budowy,</w:t>
      </w:r>
    </w:p>
    <w:p w14:paraId="0BE1F190" w14:textId="77777777" w:rsidR="00823AE9" w:rsidRDefault="00823AE9" w:rsidP="00823AE9">
      <w:pPr>
        <w:pStyle w:val="Standard"/>
        <w:numPr>
          <w:ilvl w:val="0"/>
          <w:numId w:val="49"/>
        </w:numPr>
        <w:ind w:hanging="534"/>
        <w:jc w:val="both"/>
      </w:pPr>
      <w:r>
        <w:rPr>
          <w:rFonts w:ascii="Calibri" w:eastAsia="Tahoma" w:hAnsi="Calibri" w:cs="Tahoma"/>
          <w:color w:val="000000"/>
          <w:sz w:val="22"/>
          <w:szCs w:val="22"/>
        </w:rPr>
        <w:t>prowadzenia dziennika budowy oraz przekazania go zamawiającemu po zakończeniu robót, przed odbiorem końcowym przedmiotu umowy</w:t>
      </w:r>
      <w:r>
        <w:rPr>
          <w:rFonts w:ascii="Tahoma" w:eastAsia="Tahoma" w:hAnsi="Tahoma" w:cs="Tahoma"/>
          <w:color w:val="000000"/>
          <w:szCs w:val="22"/>
        </w:rPr>
        <w:t>,</w:t>
      </w:r>
    </w:p>
    <w:p w14:paraId="75FCE306"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uzgodnienia z zamawiającym warunków rozpoczęcia robót, kolejności robót uzgodnienia harmonogramów robót,</w:t>
      </w:r>
    </w:p>
    <w:p w14:paraId="019E427D"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 xml:space="preserve">urządzenia placów składowych i terenu budowy, w tym doprowadzenia energii elektrycznej </w:t>
      </w:r>
      <w:r>
        <w:rPr>
          <w:rFonts w:ascii="Calibri" w:hAnsi="Calibri" w:cs="Tahoma"/>
          <w:color w:val="000000"/>
          <w:sz w:val="22"/>
          <w:szCs w:val="22"/>
        </w:rPr>
        <w:br/>
        <w:t>i wody do terenu budowy w celu realizacji przedmiotu umowy, ponoszenia kosztów zużycia tych mediów wynikających z ustaleń poczynionych z właścicielami mediów,</w:t>
      </w:r>
    </w:p>
    <w:p w14:paraId="2F6958B4"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współpraca z zamawiającym, w szczególności udział w naradach koordynacyjnych z przedstawicielami zamawiającego celem omówienia postępu robót oraz rozwiązywania zaistniałych problemów,</w:t>
      </w:r>
    </w:p>
    <w:p w14:paraId="777CBA12"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koordynacja prac realizowanych przez podwykonawców,</w:t>
      </w:r>
    </w:p>
    <w:p w14:paraId="06FB313A"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uzgadniania z inspektorem nadzoru terminów odbiorów robót zanikających lub ulegających zakryciu,</w:t>
      </w:r>
    </w:p>
    <w:p w14:paraId="6D9C307F"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 xml:space="preserve">ogrodzenia, zabezpieczenia i oznakowanie na własny koszt terenu budowy zgodnie </w:t>
      </w:r>
      <w:r>
        <w:rPr>
          <w:rFonts w:ascii="Calibri" w:hAnsi="Calibri" w:cs="Tahoma"/>
          <w:color w:val="000000"/>
          <w:sz w:val="22"/>
          <w:szCs w:val="22"/>
        </w:rPr>
        <w:br/>
        <w:t>z obowiązującymi przepisami,</w:t>
      </w:r>
    </w:p>
    <w:p w14:paraId="1BFD5B58"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składowania materiałów i urządzeń w sposób nie stwarzający przeszkód komunikacyjnych,</w:t>
      </w:r>
    </w:p>
    <w:p w14:paraId="61A60553"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 xml:space="preserve">ochrony mienia na terenie prowadzonych robót oraz zapewnienia warunków </w:t>
      </w:r>
      <w:r>
        <w:rPr>
          <w:rFonts w:ascii="Calibri" w:hAnsi="Calibri" w:cs="Tahoma"/>
          <w:color w:val="000000"/>
          <w:sz w:val="22"/>
          <w:szCs w:val="22"/>
        </w:rPr>
        <w:lastRenderedPageBreak/>
        <w:t>bezpieczeństwa osobom przebywającym na terenie budowy,</w:t>
      </w:r>
    </w:p>
    <w:p w14:paraId="3927307F"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uzyskania wszelkich opinii niezbędnych do wykonania przedmiotu umowy, przeprowadzenia wszelkich prób i badań technicznych,</w:t>
      </w:r>
    </w:p>
    <w:p w14:paraId="2F7C4ED5"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spełnienia warunków i uwag określonych w decyzjach administracyjnych, uzgodnieniach branżowych zarządców infrastruktury technicznej, które zostały nałożone na zamawiającego lub wykonawcę,</w:t>
      </w:r>
    </w:p>
    <w:p w14:paraId="4EE8FAEC"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 xml:space="preserve">postępowania z odpadami powstałymi w trakcie realizacji przedmiotu umowy zgodnie </w:t>
      </w:r>
      <w:r>
        <w:rPr>
          <w:rFonts w:ascii="Calibri" w:hAnsi="Calibri" w:cs="Tahoma"/>
          <w:color w:val="000000"/>
          <w:sz w:val="22"/>
          <w:szCs w:val="22"/>
        </w:rPr>
        <w:br/>
        <w:t>z zapisami ustawy o odpadach  i ustawy Prawo ochrony środowiska,</w:t>
      </w:r>
    </w:p>
    <w:p w14:paraId="5AEF1CC1"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niezwłocznego informowania zamawiającego o zaistniałych przeszkodach i trudnościach mogących wpłynąć na jakość wykonywanych robót albo opóźnienie w realizacji przedmiotu umowy lub terminu zakończenia wykonania umowy. W przypadku nie wykonania powyższego obowiązku, wykonawca traci prawo do podniesienia powyższego zarzutu wobec zamawiającego,</w:t>
      </w:r>
    </w:p>
    <w:p w14:paraId="222EFCF8"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informowanie zamawiającego o konieczności wykonania robót zamiennych, dodatkowych wraz z uzasadnieniem,</w:t>
      </w:r>
    </w:p>
    <w:p w14:paraId="7FAB7C4C"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uporządkowania terenu budowy po zakończeniu robót i przekazania go zamawiającemu w terminie ustalonym na odbiór,</w:t>
      </w:r>
    </w:p>
    <w:p w14:paraId="70CC7760"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likwidacja placu budowy i zaplecza własnego wykonawcy bezzwłocznie po zakończeniu robót, lecz nie później niż 3 dni od daty zgłoszenia gotowości do odbioru przedmiotu umowy,</w:t>
      </w:r>
    </w:p>
    <w:p w14:paraId="6F0CA32B"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wykonanie niezbędnych badań, pomiarów, prób i sprawdzenia prawidłowości realizowanych robót wynikających z obowiązujących przepisów dotyczących wykonania i odbioru robót z przekazaniem zamawiającemu odpowiednich protokołów,</w:t>
      </w:r>
    </w:p>
    <w:p w14:paraId="52DCAE38"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przygotowania i zgłoszenia robót budowlanych do odbiorów, uczestniczenia w czynnościach odbiorów,</w:t>
      </w:r>
    </w:p>
    <w:p w14:paraId="77146F16"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wykonania, jeżeli to będzie konieczne, tymczasowych dróg dojazdowych i montażowych,</w:t>
      </w:r>
    </w:p>
    <w:p w14:paraId="65F6898A"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niezwłocznego usunięcia, własnym staraniem i na koszt własny ewentualnych szkód powstałych z tytułu realizacji przez wykonawcę przedmiotu umowy,</w:t>
      </w:r>
    </w:p>
    <w:p w14:paraId="3E07585D"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udostępniania terenu budowy w celu wykonania przez zamawiającego badań sprawdzających poprawność robót budowlanych,</w:t>
      </w:r>
    </w:p>
    <w:p w14:paraId="3AD5AA79"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naprawy i przywrócenia do stanu poprzedniego dróg, terenów i nieruchomości zniszczonych lub uszkodzonych przez wykonawcę lub podmiot, za którego odpowiedzialność ponosi wykonawcy w związku z realizacji przedmiotu umowy,</w:t>
      </w:r>
    </w:p>
    <w:p w14:paraId="31F9B0C2"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przygotowania i zgłoszenia robót budowlanych do odbiorów, uczestniczenia w czynnościach odbiorów, zapewnienia udziału w odbiorach przez służby zewnętrzne</w:t>
      </w:r>
      <w:r w:rsidR="00834D52">
        <w:rPr>
          <w:rFonts w:ascii="Calibri" w:hAnsi="Calibri" w:cs="Tahoma"/>
          <w:color w:val="000000"/>
          <w:sz w:val="22"/>
          <w:szCs w:val="22"/>
        </w:rPr>
        <w:t xml:space="preserve"> – jeśli dotyczy</w:t>
      </w:r>
      <w:r>
        <w:rPr>
          <w:rFonts w:ascii="Calibri" w:hAnsi="Calibri" w:cs="Tahoma"/>
          <w:color w:val="000000"/>
          <w:sz w:val="22"/>
          <w:szCs w:val="22"/>
        </w:rPr>
        <w:t>,</w:t>
      </w:r>
    </w:p>
    <w:p w14:paraId="52FEE348" w14:textId="77777777" w:rsidR="00823AE9" w:rsidRDefault="00823AE9" w:rsidP="00823AE9">
      <w:pPr>
        <w:pStyle w:val="Standard"/>
        <w:numPr>
          <w:ilvl w:val="0"/>
          <w:numId w:val="49"/>
        </w:numPr>
        <w:ind w:hanging="534"/>
        <w:jc w:val="both"/>
        <w:rPr>
          <w:rFonts w:ascii="Calibri" w:hAnsi="Calibri" w:cs="Tahoma"/>
          <w:color w:val="000000"/>
          <w:sz w:val="22"/>
          <w:szCs w:val="22"/>
        </w:rPr>
      </w:pPr>
      <w:r>
        <w:rPr>
          <w:rFonts w:ascii="Calibri" w:hAnsi="Calibri" w:cs="Tahoma"/>
          <w:color w:val="000000"/>
          <w:sz w:val="22"/>
          <w:szCs w:val="22"/>
        </w:rPr>
        <w:t>udziału w przeglądach gwarancyjnych - na pisemne wezwanie zamawiającego i zapewnienie usunięcia stwierdzonych podczas tych przeglądów wad.</w:t>
      </w:r>
    </w:p>
    <w:p w14:paraId="17623513" w14:textId="77777777" w:rsidR="00823AE9" w:rsidRDefault="00823AE9" w:rsidP="003C6B1A">
      <w:pPr>
        <w:pStyle w:val="Standard"/>
        <w:numPr>
          <w:ilvl w:val="0"/>
          <w:numId w:val="138"/>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budowlanych zgodnie z przepisami BHP. Odpowiedzialność wykonawcy za teren budowy rozpoczyna się z dniem przekazania terenu budowy przez zamawiającego i trwa do dnia odbioru końcowego.</w:t>
      </w:r>
    </w:p>
    <w:p w14:paraId="2D9ACD4E" w14:textId="77777777" w:rsidR="00823AE9" w:rsidRPr="007C7E90" w:rsidRDefault="00823AE9" w:rsidP="003C6B1A">
      <w:pPr>
        <w:pStyle w:val="Standard"/>
        <w:numPr>
          <w:ilvl w:val="0"/>
          <w:numId w:val="138"/>
        </w:numPr>
        <w:tabs>
          <w:tab w:val="left" w:pos="3120"/>
        </w:tabs>
        <w:spacing w:line="276" w:lineRule="atLeast"/>
        <w:ind w:left="426" w:hanging="426"/>
        <w:jc w:val="both"/>
        <w:rPr>
          <w:rFonts w:ascii="Calibri" w:hAnsi="Calibri" w:cs="Tahoma"/>
          <w:color w:val="000000"/>
          <w:sz w:val="22"/>
          <w:szCs w:val="22"/>
        </w:rPr>
      </w:pPr>
      <w:r>
        <w:rPr>
          <w:rFonts w:ascii="Calibri" w:hAnsi="Calibri" w:cs="Tahoma"/>
          <w:color w:val="000000"/>
          <w:sz w:val="22"/>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14:paraId="26C2F40B" w14:textId="77777777" w:rsidR="00823AE9" w:rsidRDefault="00823AE9" w:rsidP="00823AE9">
      <w:pPr>
        <w:pStyle w:val="Standard"/>
        <w:spacing w:line="8" w:lineRule="exact"/>
        <w:rPr>
          <w:rFonts w:ascii="Tahoma" w:eastAsia="Tahoma" w:hAnsi="Tahoma" w:cs="Arial"/>
          <w:color w:val="FF0000"/>
          <w:sz w:val="22"/>
          <w:szCs w:val="22"/>
        </w:rPr>
      </w:pPr>
    </w:p>
    <w:p w14:paraId="20190125" w14:textId="77777777" w:rsidR="00823AE9" w:rsidRDefault="00823AE9" w:rsidP="00823AE9">
      <w:pPr>
        <w:pStyle w:val="Standard"/>
        <w:jc w:val="center"/>
        <w:rPr>
          <w:rFonts w:ascii="Calibri" w:hAnsi="Calibri" w:cs="Tahoma"/>
          <w:b/>
          <w:bCs/>
          <w:color w:val="FF0000"/>
          <w:sz w:val="22"/>
          <w:szCs w:val="22"/>
        </w:rPr>
      </w:pPr>
    </w:p>
    <w:p w14:paraId="7A4DB64A"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9</w:t>
      </w:r>
    </w:p>
    <w:p w14:paraId="12572A86"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PRZEDSTAWICIEL ZAMAWIAJĄCEGO i WYKONAWCY</w:t>
      </w:r>
    </w:p>
    <w:p w14:paraId="3507110D" w14:textId="77777777" w:rsidR="00823AE9" w:rsidRDefault="00823AE9" w:rsidP="003C6B1A">
      <w:pPr>
        <w:pStyle w:val="Standard"/>
        <w:numPr>
          <w:ilvl w:val="0"/>
          <w:numId w:val="141"/>
        </w:numPr>
        <w:ind w:left="426" w:right="72" w:hanging="426"/>
        <w:jc w:val="both"/>
        <w:rPr>
          <w:rFonts w:ascii="Calibri" w:hAnsi="Calibri" w:cs="Tahoma"/>
          <w:color w:val="000000"/>
          <w:sz w:val="22"/>
          <w:szCs w:val="22"/>
        </w:rPr>
      </w:pPr>
      <w:r>
        <w:rPr>
          <w:rFonts w:ascii="Calibri" w:hAnsi="Calibri" w:cs="Tahoma"/>
          <w:color w:val="000000"/>
          <w:sz w:val="22"/>
          <w:szCs w:val="22"/>
        </w:rPr>
        <w:lastRenderedPageBreak/>
        <w:t>Korespondencja w ramach niniejszej umowy pomiędzy zamawiającym a wykonawcą będzie sporządzana w formie pisemnej lub elektronicznej w języku polskim.</w:t>
      </w:r>
    </w:p>
    <w:p w14:paraId="6B25E64E" w14:textId="77777777" w:rsidR="00823AE9" w:rsidRPr="007C7E90" w:rsidRDefault="00823AE9" w:rsidP="003C6B1A">
      <w:pPr>
        <w:pStyle w:val="Standard"/>
        <w:numPr>
          <w:ilvl w:val="0"/>
          <w:numId w:val="141"/>
        </w:numPr>
        <w:ind w:left="426" w:right="72" w:hanging="426"/>
        <w:jc w:val="both"/>
        <w:rPr>
          <w:rFonts w:ascii="Calibri" w:hAnsi="Calibri" w:cs="Tahoma"/>
          <w:color w:val="000000"/>
          <w:sz w:val="22"/>
          <w:szCs w:val="22"/>
        </w:rPr>
      </w:pPr>
      <w:r w:rsidRPr="007C7E90">
        <w:rPr>
          <w:rFonts w:ascii="Calibri" w:hAnsi="Calibri" w:cs="Tahoma"/>
          <w:color w:val="000000"/>
          <w:sz w:val="22"/>
          <w:szCs w:val="22"/>
        </w:rPr>
        <w:t>W celu koordynacji spraw związanych z wykonywaniem umowy zamawiający i wykonawca wyznaczają swoich przedstawicieli w osobach:</w:t>
      </w:r>
    </w:p>
    <w:p w14:paraId="28011C39" w14:textId="77777777" w:rsidR="00823AE9" w:rsidRPr="007C7E90" w:rsidRDefault="00823AE9" w:rsidP="003C6B1A">
      <w:pPr>
        <w:pStyle w:val="Standard"/>
        <w:numPr>
          <w:ilvl w:val="0"/>
          <w:numId w:val="142"/>
        </w:numPr>
        <w:ind w:left="993" w:right="72" w:hanging="567"/>
        <w:jc w:val="both"/>
        <w:rPr>
          <w:rFonts w:ascii="Calibri" w:hAnsi="Calibri" w:cs="Tahoma"/>
          <w:color w:val="000000"/>
          <w:sz w:val="22"/>
          <w:szCs w:val="22"/>
        </w:rPr>
      </w:pPr>
      <w:r>
        <w:rPr>
          <w:rFonts w:ascii="Calibri" w:hAnsi="Calibri" w:cs="Tahoma"/>
          <w:color w:val="000000"/>
          <w:sz w:val="22"/>
          <w:szCs w:val="22"/>
        </w:rPr>
        <w:t xml:space="preserve">zamawiający: </w:t>
      </w:r>
      <w:r w:rsidRPr="007C7E90">
        <w:rPr>
          <w:rFonts w:ascii="Calibri" w:hAnsi="Calibri" w:cs="Tahoma"/>
          <w:color w:val="000000"/>
          <w:sz w:val="22"/>
          <w:szCs w:val="22"/>
        </w:rPr>
        <w:t>Pan(i): ………………………..</w:t>
      </w:r>
      <w:r>
        <w:rPr>
          <w:rFonts w:ascii="Calibri" w:hAnsi="Calibri" w:cs="Tahoma"/>
          <w:color w:val="000000"/>
          <w:sz w:val="22"/>
          <w:szCs w:val="22"/>
        </w:rPr>
        <w:t xml:space="preserve">, </w:t>
      </w:r>
      <w:r w:rsidRPr="007C7E90">
        <w:rPr>
          <w:rFonts w:ascii="Calibri" w:hAnsi="Calibri" w:cs="Tahoma"/>
          <w:color w:val="000000"/>
          <w:sz w:val="22"/>
          <w:szCs w:val="22"/>
        </w:rPr>
        <w:t>tel. ………………………., e-mail: ………………………………;</w:t>
      </w:r>
    </w:p>
    <w:p w14:paraId="4DA4811C" w14:textId="77777777" w:rsidR="00823AE9" w:rsidRPr="007C7E90" w:rsidRDefault="00823AE9" w:rsidP="003C6B1A">
      <w:pPr>
        <w:pStyle w:val="Standard"/>
        <w:numPr>
          <w:ilvl w:val="0"/>
          <w:numId w:val="142"/>
        </w:numPr>
        <w:ind w:left="993" w:right="72" w:hanging="567"/>
        <w:jc w:val="both"/>
        <w:rPr>
          <w:rFonts w:ascii="Calibri" w:hAnsi="Calibri" w:cs="Tahoma"/>
          <w:color w:val="000000"/>
          <w:sz w:val="22"/>
          <w:szCs w:val="22"/>
        </w:rPr>
      </w:pPr>
      <w:r>
        <w:rPr>
          <w:rFonts w:ascii="Calibri" w:hAnsi="Calibri" w:cs="Tahoma"/>
          <w:color w:val="000000"/>
          <w:sz w:val="22"/>
          <w:szCs w:val="22"/>
        </w:rPr>
        <w:t xml:space="preserve">wykonawca: </w:t>
      </w:r>
      <w:r w:rsidRPr="007C7E90">
        <w:rPr>
          <w:rFonts w:ascii="Calibri" w:hAnsi="Calibri" w:cs="Tahoma"/>
          <w:color w:val="000000"/>
          <w:sz w:val="22"/>
          <w:szCs w:val="22"/>
        </w:rPr>
        <w:t>Pan(i): ………………….………</w:t>
      </w:r>
      <w:r>
        <w:rPr>
          <w:rFonts w:ascii="Calibri" w:hAnsi="Calibri" w:cs="Tahoma"/>
          <w:color w:val="000000"/>
          <w:sz w:val="22"/>
          <w:szCs w:val="22"/>
        </w:rPr>
        <w:t>,</w:t>
      </w:r>
      <w:r w:rsidRPr="007C7E90">
        <w:rPr>
          <w:rFonts w:ascii="Calibri" w:hAnsi="Calibri" w:cs="Tahoma"/>
          <w:color w:val="000000"/>
          <w:sz w:val="22"/>
          <w:szCs w:val="22"/>
        </w:rPr>
        <w:t xml:space="preserve"> tel. ………………., e-mail:……………………………..</w:t>
      </w:r>
    </w:p>
    <w:p w14:paraId="3AF9F72C" w14:textId="77777777" w:rsidR="00823AE9" w:rsidRDefault="00823AE9" w:rsidP="003C6B1A">
      <w:pPr>
        <w:pStyle w:val="Standard"/>
        <w:numPr>
          <w:ilvl w:val="0"/>
          <w:numId w:val="141"/>
        </w:numPr>
        <w:ind w:left="426" w:right="72" w:hanging="426"/>
        <w:jc w:val="both"/>
        <w:rPr>
          <w:rFonts w:ascii="Calibri" w:hAnsi="Calibri" w:cs="Tahoma"/>
          <w:color w:val="000000"/>
          <w:sz w:val="22"/>
          <w:szCs w:val="22"/>
        </w:rPr>
      </w:pPr>
      <w:r>
        <w:rPr>
          <w:rFonts w:ascii="Calibri" w:hAnsi="Calibri" w:cs="Tahoma"/>
          <w:color w:val="000000"/>
          <w:sz w:val="22"/>
          <w:szCs w:val="22"/>
        </w:rPr>
        <w:t>O każdej zmianie adresu bądź osób wskazanych w ust. 2 niniejszego paragrafu należy niezwłocznie poinformować drugą stronę.</w:t>
      </w:r>
    </w:p>
    <w:p w14:paraId="228C3152" w14:textId="77777777" w:rsidR="00823AE9" w:rsidRDefault="00823AE9" w:rsidP="003C6B1A">
      <w:pPr>
        <w:pStyle w:val="Standard"/>
        <w:numPr>
          <w:ilvl w:val="0"/>
          <w:numId w:val="141"/>
        </w:numPr>
        <w:ind w:left="426" w:right="72" w:hanging="426"/>
        <w:jc w:val="both"/>
        <w:rPr>
          <w:rFonts w:ascii="Calibri" w:hAnsi="Calibri" w:cs="Tahoma"/>
          <w:color w:val="000000"/>
          <w:sz w:val="22"/>
          <w:szCs w:val="22"/>
        </w:rPr>
      </w:pPr>
      <w:r>
        <w:rPr>
          <w:rFonts w:ascii="Calibri" w:hAnsi="Calibri" w:cs="Tahoma"/>
          <w:color w:val="000000"/>
          <w:sz w:val="22"/>
          <w:szCs w:val="22"/>
        </w:rPr>
        <w:t>W razie niedochowania obowiązku informacji o zmianie adresu, wszelka korespondencja związana z realizacją umowy, przesłana na adres podany w ust. 1 zostanie uznana za doręczoną w sposób umożliwiający zapoznanie się z jej treścią.</w:t>
      </w:r>
    </w:p>
    <w:p w14:paraId="774CE490" w14:textId="77777777" w:rsidR="00823AE9" w:rsidRDefault="00823AE9" w:rsidP="003C6B1A">
      <w:pPr>
        <w:pStyle w:val="Standard"/>
        <w:numPr>
          <w:ilvl w:val="0"/>
          <w:numId w:val="141"/>
        </w:numPr>
        <w:ind w:left="426" w:right="72" w:hanging="426"/>
        <w:jc w:val="both"/>
        <w:rPr>
          <w:rFonts w:ascii="Calibri" w:hAnsi="Calibri" w:cs="Tahoma"/>
          <w:color w:val="000000"/>
          <w:sz w:val="22"/>
          <w:szCs w:val="22"/>
        </w:rPr>
      </w:pPr>
      <w:r>
        <w:rPr>
          <w:rFonts w:ascii="Calibri" w:hAnsi="Calibri" w:cs="Tahoma"/>
          <w:color w:val="000000"/>
          <w:sz w:val="22"/>
          <w:szCs w:val="22"/>
        </w:rPr>
        <w:t>W celu nadzorowania realizacji przedmiotu umowy zamawiający ustanowi inspektorów nadzoru inwestorskiego.</w:t>
      </w:r>
    </w:p>
    <w:p w14:paraId="5BE956FB" w14:textId="77777777" w:rsidR="00823AE9" w:rsidRDefault="00823AE9" w:rsidP="003C6B1A">
      <w:pPr>
        <w:pStyle w:val="Standard"/>
        <w:numPr>
          <w:ilvl w:val="0"/>
          <w:numId w:val="141"/>
        </w:numPr>
        <w:ind w:left="426" w:right="72" w:hanging="426"/>
        <w:jc w:val="both"/>
        <w:rPr>
          <w:rFonts w:ascii="Calibri" w:hAnsi="Calibri" w:cs="Tahoma"/>
          <w:color w:val="000000"/>
          <w:sz w:val="22"/>
          <w:szCs w:val="22"/>
        </w:rPr>
      </w:pPr>
      <w:r>
        <w:rPr>
          <w:rFonts w:ascii="Calibri" w:hAnsi="Calibri" w:cs="Tahoma"/>
          <w:color w:val="000000"/>
          <w:sz w:val="22"/>
          <w:szCs w:val="22"/>
        </w:rPr>
        <w:t>Inspektorzy nadzoru jako przedstawiciele zamawiającego prowadzą nadzór w granicach posiadanego umocowania i obowiązującego prawa.</w:t>
      </w:r>
    </w:p>
    <w:p w14:paraId="21BABFF7" w14:textId="77777777" w:rsidR="00823AE9" w:rsidRDefault="00823AE9" w:rsidP="00823AE9">
      <w:pPr>
        <w:pStyle w:val="Standard"/>
        <w:tabs>
          <w:tab w:val="left" w:pos="426"/>
        </w:tabs>
        <w:jc w:val="both"/>
        <w:rPr>
          <w:rFonts w:ascii="Calibri" w:hAnsi="Calibri" w:cs="Tahoma"/>
          <w:color w:val="FF0000"/>
          <w:sz w:val="22"/>
          <w:szCs w:val="22"/>
        </w:rPr>
      </w:pPr>
    </w:p>
    <w:p w14:paraId="146325F9"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10</w:t>
      </w:r>
    </w:p>
    <w:p w14:paraId="3AB4809F"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TERMIN WYKONANIA</w:t>
      </w:r>
    </w:p>
    <w:p w14:paraId="39B73252" w14:textId="3E2DFAC7" w:rsidR="00823AE9" w:rsidRDefault="00823AE9" w:rsidP="003C6B1A">
      <w:pPr>
        <w:pStyle w:val="Standard"/>
        <w:numPr>
          <w:ilvl w:val="0"/>
          <w:numId w:val="143"/>
        </w:numPr>
        <w:ind w:left="426" w:hanging="426"/>
        <w:jc w:val="both"/>
        <w:rPr>
          <w:rFonts w:asciiTheme="minorHAnsi" w:hAnsiTheme="minorHAnsi" w:cstheme="minorHAnsi"/>
          <w:sz w:val="22"/>
          <w:szCs w:val="22"/>
        </w:rPr>
      </w:pPr>
      <w:r w:rsidRPr="007C7E90">
        <w:rPr>
          <w:rFonts w:asciiTheme="minorHAnsi" w:hAnsiTheme="minorHAnsi" w:cstheme="minorHAnsi"/>
          <w:color w:val="000000"/>
          <w:sz w:val="22"/>
          <w:szCs w:val="22"/>
        </w:rPr>
        <w:t xml:space="preserve">Wykonawca zobowiązuje się wykonać przedmiot  umowy w terminie </w:t>
      </w:r>
      <w:r w:rsidR="00834D52">
        <w:rPr>
          <w:rFonts w:asciiTheme="minorHAnsi" w:hAnsiTheme="minorHAnsi" w:cstheme="minorHAnsi"/>
          <w:b/>
          <w:color w:val="000000"/>
          <w:sz w:val="22"/>
          <w:szCs w:val="22"/>
        </w:rPr>
        <w:t>do dnia 2</w:t>
      </w:r>
      <w:r w:rsidR="00715AD5">
        <w:rPr>
          <w:rFonts w:asciiTheme="minorHAnsi" w:hAnsiTheme="minorHAnsi" w:cstheme="minorHAnsi"/>
          <w:b/>
          <w:color w:val="000000"/>
          <w:sz w:val="22"/>
          <w:szCs w:val="22"/>
        </w:rPr>
        <w:t>2</w:t>
      </w:r>
      <w:r w:rsidR="00834D52">
        <w:rPr>
          <w:rFonts w:asciiTheme="minorHAnsi" w:hAnsiTheme="minorHAnsi" w:cstheme="minorHAnsi"/>
          <w:b/>
          <w:color w:val="000000"/>
          <w:sz w:val="22"/>
          <w:szCs w:val="22"/>
        </w:rPr>
        <w:t xml:space="preserve"> grudnia 2020r.</w:t>
      </w:r>
      <w:r w:rsidRPr="007C7E90">
        <w:rPr>
          <w:rFonts w:asciiTheme="minorHAnsi" w:hAnsiTheme="minorHAnsi" w:cstheme="minorHAnsi"/>
          <w:b/>
          <w:color w:val="000000"/>
          <w:sz w:val="22"/>
          <w:szCs w:val="22"/>
        </w:rPr>
        <w:t>.</w:t>
      </w:r>
    </w:p>
    <w:p w14:paraId="44125678" w14:textId="77777777" w:rsidR="00823AE9" w:rsidRPr="007C7E90" w:rsidRDefault="00823AE9" w:rsidP="003C6B1A">
      <w:pPr>
        <w:pStyle w:val="Standard"/>
        <w:numPr>
          <w:ilvl w:val="0"/>
          <w:numId w:val="143"/>
        </w:numPr>
        <w:ind w:left="426" w:hanging="426"/>
        <w:jc w:val="both"/>
        <w:rPr>
          <w:rFonts w:asciiTheme="minorHAnsi" w:hAnsiTheme="minorHAnsi" w:cstheme="minorHAnsi"/>
          <w:color w:val="000000"/>
          <w:sz w:val="22"/>
          <w:szCs w:val="22"/>
        </w:rPr>
      </w:pPr>
      <w:r w:rsidRPr="007C7E90">
        <w:rPr>
          <w:rFonts w:asciiTheme="minorHAnsi" w:hAnsiTheme="minorHAnsi" w:cstheme="minorHAnsi"/>
          <w:color w:val="000000"/>
          <w:sz w:val="22"/>
          <w:szCs w:val="22"/>
        </w:rPr>
        <w:t xml:space="preserve">Za dzień </w:t>
      </w:r>
      <w:r w:rsidR="0004092F">
        <w:rPr>
          <w:rFonts w:asciiTheme="minorHAnsi" w:hAnsiTheme="minorHAnsi" w:cstheme="minorHAnsi"/>
          <w:color w:val="000000"/>
          <w:sz w:val="22"/>
          <w:szCs w:val="22"/>
        </w:rPr>
        <w:t>wykonania  przedmiotu umowy</w:t>
      </w:r>
      <w:r w:rsidRPr="007C7E90">
        <w:rPr>
          <w:rFonts w:asciiTheme="minorHAnsi" w:hAnsiTheme="minorHAnsi" w:cstheme="minorHAnsi"/>
          <w:color w:val="000000"/>
          <w:sz w:val="22"/>
          <w:szCs w:val="22"/>
        </w:rPr>
        <w:t xml:space="preserve"> przyjmuje się dzień pisemnego powiadomienia zamawiającego przez wykonawcę o zakończeniu wszystkich robót budowlanych i gotowości do odbioru końcowego, potwierdzonej wpisem inspektor</w:t>
      </w:r>
      <w:r w:rsidR="0004092F">
        <w:rPr>
          <w:rFonts w:asciiTheme="minorHAnsi" w:hAnsiTheme="minorHAnsi" w:cstheme="minorHAnsi"/>
          <w:color w:val="000000"/>
          <w:sz w:val="22"/>
          <w:szCs w:val="22"/>
        </w:rPr>
        <w:t>a</w:t>
      </w:r>
      <w:r w:rsidRPr="007C7E90">
        <w:rPr>
          <w:rFonts w:asciiTheme="minorHAnsi" w:hAnsiTheme="minorHAnsi" w:cstheme="minorHAnsi"/>
          <w:color w:val="000000"/>
          <w:sz w:val="22"/>
          <w:szCs w:val="22"/>
        </w:rPr>
        <w:t xml:space="preserve"> nadzoru w dzienniku budowy chyba, że zamawiający nie odebrał robót budowlanych - w przypadku, gdy zamawiający nie odebrał robót budowlanych uznaje się, że termin wykonania robót budowlanych określony w ust. 1 nie został dotrzymany, w takim przypadku, za dzień wykonania robót budowlanych przyjmuje się dzień otrzymania przez zamawiającego powiadomienia wykonawcy o usunięciu wszystkich wad stwierdzonych podczas czynności odbiorowych i gotowości do odbioru końcowego.</w:t>
      </w:r>
    </w:p>
    <w:p w14:paraId="0E8C1BE7" w14:textId="77777777" w:rsidR="00410BCB" w:rsidRDefault="00823AE9" w:rsidP="00410BCB">
      <w:pPr>
        <w:pStyle w:val="Standard"/>
        <w:numPr>
          <w:ilvl w:val="0"/>
          <w:numId w:val="143"/>
        </w:numPr>
        <w:ind w:left="426" w:hanging="426"/>
        <w:jc w:val="both"/>
        <w:rPr>
          <w:rFonts w:asciiTheme="minorHAnsi" w:hAnsiTheme="minorHAnsi" w:cstheme="minorHAnsi"/>
          <w:color w:val="000000"/>
          <w:sz w:val="22"/>
          <w:szCs w:val="22"/>
        </w:rPr>
      </w:pPr>
      <w:r w:rsidRPr="007C7E90">
        <w:rPr>
          <w:rFonts w:asciiTheme="minorHAnsi" w:hAnsiTheme="minorHAnsi" w:cstheme="minorHAnsi"/>
          <w:color w:val="000000"/>
          <w:sz w:val="22"/>
          <w:szCs w:val="22"/>
        </w:rPr>
        <w:t>W przypadku wystąpienia okoliczności niezależnych od wykonawcy i nie zawinionych przez niego, w tym okoliczności, o których mowa w § 18 niniejszej umowy, skutkujących niemożnością dotrzymania terminu określonego w ust. 1, termin ten może ulec przedłużeniu, nie więcej jednak niż o czas trwania tych okoliczności i usuwania ich skutków.</w:t>
      </w:r>
    </w:p>
    <w:p w14:paraId="30172C62" w14:textId="1FBF5DAD" w:rsidR="00410BCB" w:rsidRPr="000239E8" w:rsidRDefault="00410BCB" w:rsidP="00410BCB">
      <w:pPr>
        <w:pStyle w:val="Standard"/>
        <w:numPr>
          <w:ilvl w:val="0"/>
          <w:numId w:val="143"/>
        </w:numPr>
        <w:ind w:left="426" w:hanging="426"/>
        <w:jc w:val="both"/>
        <w:rPr>
          <w:rFonts w:asciiTheme="minorHAnsi" w:hAnsiTheme="minorHAnsi" w:cstheme="minorHAnsi"/>
          <w:color w:val="000000"/>
          <w:sz w:val="22"/>
          <w:szCs w:val="22"/>
        </w:rPr>
      </w:pPr>
      <w:r w:rsidRPr="00410BCB">
        <w:rPr>
          <w:rFonts w:asciiTheme="minorHAnsi" w:hAnsiTheme="minorHAnsi" w:cstheme="minorHAnsi"/>
          <w:color w:val="000000" w:themeColor="text1"/>
          <w:sz w:val="22"/>
          <w:szCs w:val="22"/>
        </w:rPr>
        <w:t xml:space="preserve">Wykonawca zobowiązany jest do wykonania mapy geodezyjnej inwentaryzacji powykonawczej, którą przedłoży maksymalnie </w:t>
      </w:r>
      <w:r w:rsidRPr="00410BCB">
        <w:rPr>
          <w:rFonts w:asciiTheme="minorHAnsi" w:hAnsiTheme="minorHAnsi" w:cstheme="minorHAnsi"/>
          <w:b/>
          <w:color w:val="000000" w:themeColor="text1"/>
          <w:sz w:val="22"/>
          <w:szCs w:val="22"/>
        </w:rPr>
        <w:t>do 31 stycznia 2021 r.</w:t>
      </w:r>
      <w:r w:rsidRPr="00410BCB">
        <w:rPr>
          <w:rFonts w:asciiTheme="minorHAnsi" w:hAnsiTheme="minorHAnsi" w:cstheme="minorHAnsi"/>
          <w:color w:val="000000" w:themeColor="text1"/>
          <w:sz w:val="22"/>
          <w:szCs w:val="22"/>
        </w:rPr>
        <w:t xml:space="preserve"> </w:t>
      </w:r>
    </w:p>
    <w:p w14:paraId="0B7980EE" w14:textId="6F156599" w:rsidR="000239E8" w:rsidRPr="00410BCB" w:rsidRDefault="000239E8" w:rsidP="00410BCB">
      <w:pPr>
        <w:pStyle w:val="Standard"/>
        <w:numPr>
          <w:ilvl w:val="0"/>
          <w:numId w:val="143"/>
        </w:numPr>
        <w:ind w:left="426" w:hanging="426"/>
        <w:jc w:val="both"/>
        <w:rPr>
          <w:rFonts w:asciiTheme="minorHAnsi" w:hAnsiTheme="minorHAnsi" w:cstheme="minorHAnsi"/>
          <w:color w:val="000000"/>
          <w:sz w:val="22"/>
          <w:szCs w:val="22"/>
        </w:rPr>
      </w:pPr>
      <w:r>
        <w:rPr>
          <w:rFonts w:asciiTheme="minorHAnsi" w:hAnsiTheme="minorHAnsi" w:cstheme="minorHAnsi"/>
          <w:color w:val="000000" w:themeColor="text1"/>
          <w:sz w:val="22"/>
          <w:szCs w:val="22"/>
        </w:rPr>
        <w:t>Planowany termin dostawy pojemników około 17 listopada 2020r.</w:t>
      </w:r>
      <w:r w:rsidR="006E29D8" w:rsidRPr="006E29D8">
        <w:rPr>
          <w:rFonts w:asciiTheme="minorHAnsi" w:hAnsiTheme="minorHAnsi" w:cstheme="minorHAnsi"/>
          <w:color w:val="000000" w:themeColor="text1"/>
          <w:sz w:val="22"/>
          <w:szCs w:val="22"/>
        </w:rPr>
        <w:t xml:space="preserve"> </w:t>
      </w:r>
      <w:r w:rsidR="006E29D8">
        <w:rPr>
          <w:rFonts w:asciiTheme="minorHAnsi" w:hAnsiTheme="minorHAnsi" w:cstheme="minorHAnsi"/>
          <w:color w:val="000000" w:themeColor="text1"/>
          <w:sz w:val="22"/>
          <w:szCs w:val="22"/>
        </w:rPr>
        <w:t>– od tego dnia pojemniki będą dostępne dla wykonawcy na placu CPSZOK przy ul. Działkowej 18 w Polkowicach.</w:t>
      </w:r>
    </w:p>
    <w:p w14:paraId="040E7FAD" w14:textId="77777777" w:rsidR="00823AE9" w:rsidRDefault="00823AE9" w:rsidP="00823AE9">
      <w:pPr>
        <w:pStyle w:val="Standard"/>
        <w:spacing w:line="10" w:lineRule="exact"/>
        <w:rPr>
          <w:rFonts w:ascii="Tahoma" w:eastAsia="Tahoma" w:hAnsi="Tahoma" w:cs="Arial"/>
          <w:color w:val="FF0000"/>
          <w:sz w:val="22"/>
          <w:szCs w:val="22"/>
        </w:rPr>
      </w:pPr>
    </w:p>
    <w:p w14:paraId="3B44BBAE" w14:textId="77777777" w:rsidR="00823AE9" w:rsidRDefault="00823AE9" w:rsidP="00823AE9">
      <w:pPr>
        <w:pStyle w:val="Standard"/>
        <w:jc w:val="center"/>
        <w:rPr>
          <w:rFonts w:ascii="Calibri" w:hAnsi="Calibri" w:cs="Tahoma"/>
          <w:b/>
          <w:bCs/>
          <w:color w:val="FF0000"/>
          <w:sz w:val="22"/>
          <w:szCs w:val="22"/>
        </w:rPr>
      </w:pPr>
    </w:p>
    <w:p w14:paraId="56E0E604"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11</w:t>
      </w:r>
    </w:p>
    <w:p w14:paraId="0CE4FF33"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WYNAGRODZENIE</w:t>
      </w:r>
    </w:p>
    <w:p w14:paraId="481EEF8A" w14:textId="77777777" w:rsidR="00834D52" w:rsidRPr="00834D52" w:rsidRDefault="00834D52" w:rsidP="003C6B1A">
      <w:pPr>
        <w:widowControl/>
        <w:numPr>
          <w:ilvl w:val="0"/>
          <w:numId w:val="177"/>
        </w:numPr>
        <w:tabs>
          <w:tab w:val="num" w:pos="1080"/>
        </w:tabs>
        <w:suppressAutoHyphens w:val="0"/>
        <w:autoSpaceDN/>
        <w:ind w:left="357" w:right="-8" w:hanging="357"/>
        <w:jc w:val="both"/>
        <w:textAlignment w:val="auto"/>
        <w:rPr>
          <w:rFonts w:ascii="Calibri" w:eastAsia="Tahoma" w:hAnsi="Calibri" w:cs="Calibri"/>
          <w:color w:val="000000"/>
          <w:kern w:val="0"/>
          <w:sz w:val="22"/>
          <w:szCs w:val="22"/>
          <w:lang w:bidi="ar-SA"/>
        </w:rPr>
      </w:pPr>
      <w:r w:rsidRPr="00834D52">
        <w:rPr>
          <w:rFonts w:ascii="Calibri" w:eastAsia="Tahoma" w:hAnsi="Calibri" w:cs="Calibri"/>
          <w:color w:val="000000"/>
          <w:kern w:val="0"/>
          <w:sz w:val="22"/>
          <w:szCs w:val="22"/>
          <w:lang w:eastAsia="pl-PL" w:bidi="ar-SA"/>
        </w:rPr>
        <w:t xml:space="preserve">Z tytułu należytego wykonania przedmiotu umowy zamawiający zapłaci wykonawcy wynagrodzenie </w:t>
      </w:r>
      <w:bookmarkStart w:id="1" w:name="_Hlk38628674"/>
      <w:r w:rsidRPr="00834D52">
        <w:rPr>
          <w:rFonts w:ascii="Calibri" w:eastAsia="Tahoma" w:hAnsi="Calibri" w:cs="Calibri"/>
          <w:color w:val="000000"/>
          <w:kern w:val="0"/>
          <w:sz w:val="22"/>
          <w:szCs w:val="22"/>
          <w:lang w:bidi="ar-SA"/>
        </w:rPr>
        <w:t xml:space="preserve">w wysokości </w:t>
      </w:r>
      <w:r w:rsidRPr="00834D52">
        <w:rPr>
          <w:rFonts w:ascii="Calibri" w:eastAsia="Tahoma" w:hAnsi="Calibri" w:cs="Calibri"/>
          <w:b/>
          <w:color w:val="000000"/>
          <w:kern w:val="0"/>
          <w:sz w:val="22"/>
          <w:szCs w:val="22"/>
          <w:lang w:bidi="ar-SA"/>
        </w:rPr>
        <w:t>……………… zł netto</w:t>
      </w:r>
      <w:r w:rsidR="00410BCB">
        <w:rPr>
          <w:rFonts w:ascii="Calibri" w:eastAsia="Tahoma" w:hAnsi="Calibri" w:cs="Calibri"/>
          <w:color w:val="000000"/>
          <w:kern w:val="0"/>
          <w:sz w:val="22"/>
          <w:szCs w:val="22"/>
          <w:lang w:bidi="ar-SA"/>
        </w:rPr>
        <w:t>, powiększone o 23</w:t>
      </w:r>
      <w:r w:rsidRPr="00834D52">
        <w:rPr>
          <w:rFonts w:ascii="Calibri" w:eastAsia="Tahoma" w:hAnsi="Calibri" w:cs="Calibri"/>
          <w:color w:val="000000"/>
          <w:kern w:val="0"/>
          <w:sz w:val="22"/>
          <w:szCs w:val="22"/>
          <w:lang w:bidi="ar-SA"/>
        </w:rPr>
        <w:t xml:space="preserve">% podatku VAT w kwocie </w:t>
      </w:r>
      <w:r w:rsidRPr="00834D52">
        <w:rPr>
          <w:rFonts w:ascii="Calibri" w:eastAsia="Tahoma" w:hAnsi="Calibri" w:cs="Calibri"/>
          <w:b/>
          <w:color w:val="000000"/>
          <w:kern w:val="0"/>
          <w:sz w:val="22"/>
          <w:szCs w:val="22"/>
          <w:lang w:bidi="ar-SA"/>
        </w:rPr>
        <w:t>…………………. zł,</w:t>
      </w:r>
      <w:r w:rsidRPr="00834D52">
        <w:rPr>
          <w:rFonts w:ascii="Calibri" w:eastAsia="Tahoma" w:hAnsi="Calibri" w:cs="Calibri"/>
          <w:color w:val="000000"/>
          <w:kern w:val="0"/>
          <w:sz w:val="22"/>
          <w:szCs w:val="22"/>
          <w:lang w:bidi="ar-SA"/>
        </w:rPr>
        <w:t xml:space="preserve"> co stanowi kwotę </w:t>
      </w:r>
      <w:r w:rsidRPr="00834D52">
        <w:rPr>
          <w:rFonts w:ascii="Calibri" w:eastAsia="Tahoma" w:hAnsi="Calibri" w:cs="Calibri"/>
          <w:b/>
          <w:color w:val="000000"/>
          <w:kern w:val="0"/>
          <w:sz w:val="22"/>
          <w:szCs w:val="22"/>
          <w:lang w:bidi="ar-SA"/>
        </w:rPr>
        <w:t>………….. zł brutto</w:t>
      </w:r>
      <w:bookmarkEnd w:id="1"/>
      <w:r w:rsidRPr="00834D52">
        <w:rPr>
          <w:rFonts w:ascii="Calibri" w:eastAsia="Tahoma" w:hAnsi="Calibri" w:cs="Calibri"/>
          <w:b/>
          <w:color w:val="000000"/>
          <w:kern w:val="0"/>
          <w:sz w:val="22"/>
          <w:szCs w:val="22"/>
          <w:lang w:bidi="ar-SA"/>
        </w:rPr>
        <w:t>;</w:t>
      </w:r>
    </w:p>
    <w:p w14:paraId="65D85AD2" w14:textId="77777777" w:rsidR="00834D52" w:rsidRPr="00834D52" w:rsidRDefault="00834D52" w:rsidP="003C6B1A">
      <w:pPr>
        <w:widowControl/>
        <w:numPr>
          <w:ilvl w:val="0"/>
          <w:numId w:val="178"/>
        </w:numPr>
        <w:suppressAutoHyphens w:val="0"/>
        <w:autoSpaceDN/>
        <w:ind w:right="-8"/>
        <w:jc w:val="both"/>
        <w:textAlignment w:val="auto"/>
        <w:rPr>
          <w:rFonts w:ascii="Calibri" w:eastAsia="Tahoma" w:hAnsi="Calibri" w:cs="Calibri"/>
          <w:color w:val="000000"/>
          <w:kern w:val="0"/>
          <w:sz w:val="22"/>
          <w:szCs w:val="22"/>
          <w:lang w:eastAsia="pl-PL" w:bidi="ar-SA"/>
        </w:rPr>
      </w:pPr>
      <w:r w:rsidRPr="00834D52">
        <w:rPr>
          <w:rFonts w:ascii="Calibri" w:eastAsia="Tahoma" w:hAnsi="Calibri" w:cs="Calibri"/>
          <w:kern w:val="0"/>
          <w:sz w:val="22"/>
          <w:szCs w:val="22"/>
          <w:lang w:eastAsia="pl-PL" w:bidi="ar-SA"/>
        </w:rPr>
        <w:t>Wynagrodzenie, o którym mowa w ust. 1 jest</w:t>
      </w:r>
      <w:r w:rsidRPr="00834D52">
        <w:rPr>
          <w:rFonts w:ascii="Calibri" w:eastAsia="Tahoma" w:hAnsi="Calibri" w:cs="Calibri"/>
          <w:b/>
          <w:kern w:val="0"/>
          <w:sz w:val="22"/>
          <w:szCs w:val="22"/>
          <w:lang w:eastAsia="pl-PL" w:bidi="ar-SA"/>
        </w:rPr>
        <w:t xml:space="preserve"> wynagrodzeniem ryczałtowym</w:t>
      </w:r>
      <w:r w:rsidRPr="00834D52">
        <w:rPr>
          <w:rFonts w:ascii="Calibri" w:eastAsia="Tahoma" w:hAnsi="Calibri" w:cs="Calibri"/>
          <w:b/>
          <w:kern w:val="0"/>
          <w:sz w:val="22"/>
          <w:szCs w:val="22"/>
          <w:lang w:eastAsia="pl-PL" w:bidi="ar-SA"/>
        </w:rPr>
        <w:br/>
      </w:r>
      <w:r w:rsidRPr="00834D52">
        <w:rPr>
          <w:rFonts w:ascii="Calibri" w:eastAsia="Tahoma" w:hAnsi="Calibri" w:cs="Calibri"/>
          <w:kern w:val="0"/>
          <w:sz w:val="22"/>
          <w:szCs w:val="22"/>
          <w:lang w:eastAsia="pl-PL" w:bidi="ar-SA"/>
        </w:rPr>
        <w:t>i obejmuje wszelkie koszty związane z wykonaniem umowy</w:t>
      </w:r>
      <w:r w:rsidRPr="00834D52">
        <w:rPr>
          <w:rFonts w:ascii="Calibri" w:eastAsia="Times New Roman" w:hAnsi="Calibri" w:cs="Calibri"/>
          <w:kern w:val="0"/>
          <w:sz w:val="22"/>
          <w:szCs w:val="22"/>
          <w:lang w:eastAsia="pl-PL" w:bidi="ar-SA"/>
        </w:rPr>
        <w:t>.</w:t>
      </w:r>
      <w:r w:rsidRPr="00834D52">
        <w:rPr>
          <w:rFonts w:ascii="Calibri" w:eastAsia="Tahoma" w:hAnsi="Calibri" w:cs="Calibri"/>
          <w:kern w:val="0"/>
          <w:sz w:val="22"/>
          <w:szCs w:val="22"/>
          <w:lang w:eastAsia="pl-PL" w:bidi="ar-SA"/>
        </w:rPr>
        <w:t xml:space="preserve"> W ramach wynagrodzenia ryczałtowego wykonawca jest zobowiązany do wykonania z</w:t>
      </w:r>
      <w:r w:rsidRPr="00834D52">
        <w:rPr>
          <w:rFonts w:ascii="Calibri" w:eastAsia="Tahoma" w:hAnsi="Calibri" w:cs="Calibri"/>
          <w:color w:val="000000"/>
          <w:kern w:val="0"/>
          <w:sz w:val="22"/>
          <w:szCs w:val="22"/>
          <w:lang w:eastAsia="pl-PL" w:bidi="ar-SA"/>
        </w:rPr>
        <w:t xml:space="preserve"> należytą starannością kompletnego przedmiotu umowy, w szczególności wszelkich robót budowlanych i czynności niezbędnych do kompletnego wykonania przedmiotu umowy.</w:t>
      </w:r>
      <w:r w:rsidRPr="00834D52">
        <w:rPr>
          <w:rFonts w:ascii="Calibri" w:eastAsia="Tahoma" w:hAnsi="Calibri" w:cs="Calibri"/>
          <w:color w:val="0070C0"/>
          <w:kern w:val="0"/>
          <w:sz w:val="22"/>
          <w:szCs w:val="22"/>
          <w:lang w:eastAsia="pl-PL" w:bidi="ar-SA"/>
        </w:rPr>
        <w:t xml:space="preserve"> </w:t>
      </w:r>
    </w:p>
    <w:p w14:paraId="38211463" w14:textId="38632238" w:rsidR="00834D52" w:rsidRPr="00834D52" w:rsidRDefault="00834D52" w:rsidP="003C6B1A">
      <w:pPr>
        <w:widowControl/>
        <w:numPr>
          <w:ilvl w:val="0"/>
          <w:numId w:val="178"/>
        </w:numPr>
        <w:suppressAutoHyphens w:val="0"/>
        <w:autoSpaceDN/>
        <w:jc w:val="both"/>
        <w:textAlignment w:val="auto"/>
        <w:rPr>
          <w:rFonts w:ascii="Calibri" w:eastAsia="Times New Roman" w:hAnsi="Calibri" w:cs="Calibri"/>
          <w:w w:val="110"/>
          <w:kern w:val="0"/>
          <w:sz w:val="22"/>
          <w:szCs w:val="22"/>
          <w:lang w:eastAsia="pl-PL" w:bidi="ar-SA"/>
        </w:rPr>
      </w:pPr>
      <w:r w:rsidRPr="00834D52">
        <w:rPr>
          <w:rFonts w:ascii="Calibri" w:eastAsia="Times New Roman" w:hAnsi="Calibri" w:cs="Calibri"/>
          <w:kern w:val="0"/>
          <w:sz w:val="22"/>
          <w:szCs w:val="22"/>
          <w:lang w:eastAsia="pl-PL" w:bidi="ar-SA"/>
        </w:rPr>
        <w:t xml:space="preserve">Wykonawca jest zobowiązany do przekazania zamawiającemu w dniu podpisania umowy kosztorysu ofertowego szczegółowego spełniającego wymagania określone w pkt </w:t>
      </w:r>
      <w:r w:rsidR="009C24B3">
        <w:rPr>
          <w:rFonts w:ascii="Calibri" w:eastAsia="Times New Roman" w:hAnsi="Calibri" w:cs="Calibri"/>
          <w:kern w:val="0"/>
          <w:sz w:val="22"/>
          <w:szCs w:val="22"/>
          <w:lang w:eastAsia="pl-PL" w:bidi="ar-SA"/>
        </w:rPr>
        <w:t>8.4</w:t>
      </w:r>
      <w:r w:rsidRPr="00834D52">
        <w:rPr>
          <w:rFonts w:ascii="Calibri" w:eastAsia="Times New Roman" w:hAnsi="Calibri" w:cs="Calibri"/>
          <w:kern w:val="0"/>
          <w:sz w:val="22"/>
          <w:szCs w:val="22"/>
          <w:lang w:eastAsia="pl-PL" w:bidi="ar-SA"/>
        </w:rPr>
        <w:t xml:space="preserve"> rozdziału I specyfikacji istotnych warunków zamówienia obowiązującej w postępowaniu o udzielenie zamówienia publicznego, w wyniku którego nastąpiło podpisanie niniejszej umowy. </w:t>
      </w:r>
      <w:r w:rsidRPr="00834D52">
        <w:rPr>
          <w:rFonts w:ascii="Calibri" w:eastAsia="Tahoma" w:hAnsi="Calibri" w:cs="Calibri"/>
          <w:kern w:val="0"/>
          <w:sz w:val="22"/>
          <w:szCs w:val="22"/>
          <w:lang w:eastAsia="pl-PL" w:bidi="ar-SA"/>
        </w:rPr>
        <w:t>Załączony kosztorys wskazuje sposób kalkulacji wynagrodzenia ryczałtowego.</w:t>
      </w:r>
    </w:p>
    <w:p w14:paraId="6817FB98" w14:textId="77777777" w:rsidR="00834D52" w:rsidRPr="00834D52" w:rsidRDefault="00834D52" w:rsidP="003C6B1A">
      <w:pPr>
        <w:widowControl/>
        <w:numPr>
          <w:ilvl w:val="0"/>
          <w:numId w:val="178"/>
        </w:numPr>
        <w:suppressAutoHyphens w:val="0"/>
        <w:autoSpaceDN/>
        <w:jc w:val="both"/>
        <w:textAlignment w:val="auto"/>
        <w:rPr>
          <w:rFonts w:ascii="Calibri" w:eastAsia="Times New Roman" w:hAnsi="Calibri" w:cs="Calibri"/>
          <w:w w:val="110"/>
          <w:kern w:val="0"/>
          <w:sz w:val="22"/>
          <w:szCs w:val="22"/>
          <w:lang w:eastAsia="pl-PL" w:bidi="ar-SA"/>
        </w:rPr>
      </w:pPr>
      <w:r w:rsidRPr="00834D52">
        <w:rPr>
          <w:rFonts w:ascii="Calibri" w:eastAsia="Times New Roman" w:hAnsi="Calibri" w:cs="Calibri"/>
          <w:kern w:val="0"/>
          <w:sz w:val="22"/>
          <w:szCs w:val="22"/>
          <w:lang w:eastAsia="pl-PL" w:bidi="ar-SA"/>
        </w:rPr>
        <w:lastRenderedPageBreak/>
        <w:t xml:space="preserve">Załączony kosztorys ofertowy stanowiący </w:t>
      </w:r>
      <w:r w:rsidRPr="00834D52">
        <w:rPr>
          <w:rFonts w:ascii="Calibri" w:eastAsia="Times New Roman" w:hAnsi="Calibri" w:cs="Calibri"/>
          <w:b/>
          <w:kern w:val="0"/>
          <w:sz w:val="22"/>
          <w:szCs w:val="22"/>
          <w:lang w:eastAsia="pl-PL" w:bidi="ar-SA"/>
        </w:rPr>
        <w:t>załącznik nr 4</w:t>
      </w:r>
      <w:r w:rsidRPr="00834D52">
        <w:rPr>
          <w:rFonts w:ascii="Calibri" w:eastAsia="Times New Roman" w:hAnsi="Calibri" w:cs="Calibri"/>
          <w:kern w:val="0"/>
          <w:sz w:val="22"/>
          <w:szCs w:val="22"/>
          <w:lang w:eastAsia="pl-PL" w:bidi="ar-SA"/>
        </w:rPr>
        <w:t xml:space="preserve"> </w:t>
      </w:r>
      <w:r w:rsidRPr="00834D52">
        <w:rPr>
          <w:rFonts w:ascii="Calibri" w:eastAsia="Times New Roman" w:hAnsi="Calibri" w:cs="Calibri"/>
          <w:b/>
          <w:kern w:val="0"/>
          <w:sz w:val="22"/>
          <w:szCs w:val="22"/>
          <w:lang w:eastAsia="pl-PL" w:bidi="ar-SA"/>
        </w:rPr>
        <w:t xml:space="preserve">do umowy </w:t>
      </w:r>
      <w:r w:rsidRPr="00834D52">
        <w:rPr>
          <w:rFonts w:ascii="Calibri" w:eastAsia="Times New Roman" w:hAnsi="Calibri" w:cs="Calibri"/>
          <w:kern w:val="0"/>
          <w:sz w:val="22"/>
          <w:szCs w:val="22"/>
          <w:lang w:eastAsia="pl-PL" w:bidi="ar-SA"/>
        </w:rPr>
        <w:t xml:space="preserve">nie określa zakresu rzeczowego zobowiązania wykonawcy, ale służy jedynie do obliczenia </w:t>
      </w:r>
      <w:r w:rsidRPr="00834D52">
        <w:rPr>
          <w:rFonts w:ascii="Calibri" w:eastAsia="Tahoma" w:hAnsi="Calibri" w:cs="Calibri"/>
          <w:kern w:val="0"/>
          <w:sz w:val="22"/>
          <w:szCs w:val="22"/>
          <w:lang w:eastAsia="pl-PL" w:bidi="ar-SA"/>
        </w:rPr>
        <w:t>wysokości:</w:t>
      </w:r>
    </w:p>
    <w:p w14:paraId="7B1BEA0E" w14:textId="77777777" w:rsidR="00834D52" w:rsidRPr="00834D52" w:rsidRDefault="00834D52" w:rsidP="003C6B1A">
      <w:pPr>
        <w:widowControl/>
        <w:numPr>
          <w:ilvl w:val="0"/>
          <w:numId w:val="179"/>
        </w:numPr>
        <w:suppressAutoHyphens w:val="0"/>
        <w:autoSpaceDN/>
        <w:ind w:left="709" w:hanging="283"/>
        <w:jc w:val="both"/>
        <w:textAlignment w:val="auto"/>
        <w:rPr>
          <w:rFonts w:ascii="Calibri" w:eastAsia="Tahoma" w:hAnsi="Calibri" w:cs="Calibri"/>
          <w:kern w:val="0"/>
          <w:sz w:val="22"/>
          <w:szCs w:val="22"/>
          <w:lang w:bidi="ar-SA"/>
        </w:rPr>
      </w:pPr>
      <w:r w:rsidRPr="00834D52">
        <w:rPr>
          <w:rFonts w:ascii="Calibri" w:eastAsia="Tahoma" w:hAnsi="Calibri" w:cs="Calibri"/>
          <w:kern w:val="0"/>
          <w:sz w:val="22"/>
          <w:szCs w:val="22"/>
          <w:lang w:bidi="ar-SA"/>
        </w:rPr>
        <w:t xml:space="preserve">kosztów robót zamiennych, dodatkowych, zaniechanych, </w:t>
      </w:r>
    </w:p>
    <w:p w14:paraId="78EF143E" w14:textId="77777777" w:rsidR="00834D52" w:rsidRPr="00834D52" w:rsidRDefault="00834D52" w:rsidP="003C6B1A">
      <w:pPr>
        <w:widowControl/>
        <w:numPr>
          <w:ilvl w:val="0"/>
          <w:numId w:val="179"/>
        </w:numPr>
        <w:suppressAutoHyphens w:val="0"/>
        <w:autoSpaceDN/>
        <w:ind w:left="709" w:hanging="283"/>
        <w:jc w:val="both"/>
        <w:textAlignment w:val="auto"/>
        <w:rPr>
          <w:rFonts w:ascii="Calibri" w:eastAsia="Times New Roman" w:hAnsi="Calibri" w:cs="Calibri"/>
          <w:w w:val="110"/>
          <w:kern w:val="0"/>
          <w:sz w:val="22"/>
          <w:szCs w:val="22"/>
          <w:lang w:bidi="ar-SA"/>
        </w:rPr>
      </w:pPr>
      <w:r w:rsidRPr="00834D52">
        <w:rPr>
          <w:rFonts w:ascii="Calibri" w:eastAsia="Tahoma" w:hAnsi="Calibri" w:cs="Calibri"/>
          <w:kern w:val="0"/>
          <w:sz w:val="22"/>
          <w:szCs w:val="22"/>
          <w:lang w:bidi="ar-SA"/>
        </w:rPr>
        <w:t xml:space="preserve">w przypadku odstąpienia od umowy lub rezygnacji zamawiającego z wykonania części przedmiotu umowy, do ustalenia wynagrodzenia wykonawcy. </w:t>
      </w:r>
    </w:p>
    <w:p w14:paraId="06E883CA" w14:textId="77777777" w:rsidR="00834D52" w:rsidRDefault="00834D52"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Calibri" w:eastAsia="Times New Roman" w:hAnsi="Calibri" w:cs="Calibri"/>
          <w:kern w:val="0"/>
          <w:sz w:val="22"/>
          <w:szCs w:val="22"/>
          <w:lang w:eastAsia="pl-PL" w:bidi="ar-SA"/>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21149A33" w14:textId="77777777" w:rsidR="00834D52"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color w:val="000000" w:themeColor="text1"/>
          <w:sz w:val="22"/>
          <w:szCs w:val="22"/>
        </w:rPr>
        <w:t xml:space="preserve">W przypadku konieczności wykonania robót dodatkowych rozliczenie za wykonanie przedmiotu umowy nastąpi zgodnie z zasadami opisanymi w  </w:t>
      </w:r>
      <w:r w:rsidR="00C54B9A" w:rsidRPr="00834D52">
        <w:rPr>
          <w:rFonts w:asciiTheme="minorHAnsi" w:hAnsiTheme="minorHAnsi" w:cstheme="minorHAnsi"/>
          <w:color w:val="000000" w:themeColor="text1"/>
          <w:sz w:val="22"/>
          <w:szCs w:val="22"/>
        </w:rPr>
        <w:t>§ 18 umow</w:t>
      </w:r>
      <w:r w:rsidR="00DB5295">
        <w:rPr>
          <w:rFonts w:asciiTheme="minorHAnsi" w:hAnsiTheme="minorHAnsi" w:cstheme="minorHAnsi"/>
          <w:color w:val="000000" w:themeColor="text1"/>
          <w:sz w:val="22"/>
          <w:szCs w:val="22"/>
        </w:rPr>
        <w:t>y.</w:t>
      </w:r>
    </w:p>
    <w:p w14:paraId="2E6C6AC0" w14:textId="77777777" w:rsidR="00834D52"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color w:val="000000" w:themeColor="text1"/>
          <w:sz w:val="22"/>
          <w:szCs w:val="22"/>
        </w:rPr>
        <w:t>Wykonanie ewentualnych robót dodatkowych (wykraczających poza zakres określony w postępowaniu o udzielenie zamówienia)  może  nastąpić wyłącznie na podstawie aneksu do niniejszej umowy, w oparciu o protokół konieczności zatwierdzony przez Zamawiającego.</w:t>
      </w:r>
    </w:p>
    <w:p w14:paraId="10480186" w14:textId="77777777" w:rsidR="00834D52"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color w:val="000000" w:themeColor="text1"/>
          <w:sz w:val="22"/>
          <w:szCs w:val="22"/>
        </w:rPr>
        <w:t>Na wykonane roboty dodatkowe zostanie udzielona gwarancja i rękojmia, jak na roboty zasadnicze.</w:t>
      </w:r>
    </w:p>
    <w:p w14:paraId="356F26E1" w14:textId="77777777" w:rsidR="00834D52"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color w:val="000000" w:themeColor="text1"/>
          <w:sz w:val="22"/>
          <w:szCs w:val="22"/>
        </w:rPr>
        <w:t>Wykonanie przez Wykonawcę robót dodatkowych bez zachowania procedury opisanej w niniejszej umowie lub samowolne wprowadzenie zmian w robotach objętych przedmiotem umowy pozbawia Wykonawcę skutecznego roszczenia o zapłatę wynagrodzenia za ten zakres wykonanych prac. W przypadku wykonania prac niezgodnych z protokołem konieczności robót bądź bez zachowania procedury, o której mowa w niniejszej umowie, Wykonawca na żądanie Zamawiającego jest zobowiązany do  przywrócenia stanu sprzed wykonania ww. samowolnych robót bądź przywrócić na koszt i  ryzyko Wykonawcy stan sprzed wykonania tych samowolnych robót, bez zachowania prawa  o wynagrodzenia w tym zakresie.</w:t>
      </w:r>
    </w:p>
    <w:p w14:paraId="04335E3C" w14:textId="77777777" w:rsidR="00834D52"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bCs/>
          <w:color w:val="000000" w:themeColor="text1"/>
          <w:sz w:val="22"/>
          <w:szCs w:val="22"/>
        </w:rPr>
        <w:t xml:space="preserve">W przypadku konieczności wykonania robót zamiennych rozliczenie za wykonanie przedmiotu umowy nastąpi zgodnie z zasadami opisanymi w </w:t>
      </w:r>
      <w:r w:rsidR="00C54B9A" w:rsidRPr="00834D52">
        <w:rPr>
          <w:rFonts w:asciiTheme="minorHAnsi" w:hAnsiTheme="minorHAnsi" w:cstheme="minorHAnsi"/>
          <w:bCs/>
          <w:color w:val="000000" w:themeColor="text1"/>
          <w:sz w:val="22"/>
          <w:szCs w:val="22"/>
        </w:rPr>
        <w:t>§ 18 umowy</w:t>
      </w:r>
    </w:p>
    <w:p w14:paraId="41B2C4C4" w14:textId="77777777" w:rsidR="00834D52"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color w:val="000000"/>
          <w:sz w:val="22"/>
          <w:szCs w:val="22"/>
        </w:rPr>
        <w:t>W przypadku ustawowej zmiany stawki podatku VAT na wykonanie robót lub obiektów objętych niniejszą umową, kwota wynagrodzenia zawierająca podatek od towarów i usług (VAT) zostanie odpowiednio zmieniona aneksem do niniejszej umowy. Wynagrodzenie netto pozostaje bez zmian</w:t>
      </w:r>
      <w:r w:rsidR="00DB5295">
        <w:rPr>
          <w:rFonts w:asciiTheme="minorHAnsi" w:hAnsiTheme="minorHAnsi" w:cstheme="minorHAnsi"/>
          <w:color w:val="000000"/>
          <w:sz w:val="22"/>
          <w:szCs w:val="22"/>
        </w:rPr>
        <w:t>.</w:t>
      </w:r>
    </w:p>
    <w:p w14:paraId="02336A0D" w14:textId="77777777" w:rsidR="00823AE9" w:rsidRPr="00834D52" w:rsidRDefault="00823AE9" w:rsidP="003C6B1A">
      <w:pPr>
        <w:widowControl/>
        <w:numPr>
          <w:ilvl w:val="0"/>
          <w:numId w:val="178"/>
        </w:numPr>
        <w:suppressAutoHyphens w:val="0"/>
        <w:autoSpaceDN/>
        <w:jc w:val="both"/>
        <w:textAlignment w:val="auto"/>
        <w:rPr>
          <w:rFonts w:ascii="Calibri" w:eastAsia="Times New Roman" w:hAnsi="Calibri" w:cs="Calibri"/>
          <w:kern w:val="0"/>
          <w:sz w:val="22"/>
          <w:szCs w:val="22"/>
          <w:lang w:eastAsia="pl-PL" w:bidi="ar-SA"/>
        </w:rPr>
      </w:pPr>
      <w:r w:rsidRPr="00834D52">
        <w:rPr>
          <w:rFonts w:asciiTheme="minorHAnsi" w:hAnsiTheme="minorHAnsi" w:cstheme="minorHAnsi"/>
          <w:color w:val="000000"/>
          <w:sz w:val="22"/>
          <w:szCs w:val="22"/>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097815D8" w14:textId="77777777" w:rsidR="00823AE9" w:rsidRPr="00BA356B" w:rsidRDefault="00823AE9" w:rsidP="00823AE9">
      <w:pPr>
        <w:pStyle w:val="Standard"/>
        <w:spacing w:line="360" w:lineRule="auto"/>
        <w:jc w:val="center"/>
        <w:rPr>
          <w:rFonts w:ascii="Tahoma" w:hAnsi="Tahoma" w:cs="Tahoma"/>
          <w:b/>
          <w:bCs/>
          <w:sz w:val="16"/>
          <w:szCs w:val="16"/>
        </w:rPr>
      </w:pPr>
    </w:p>
    <w:p w14:paraId="5EEABDE3"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12</w:t>
      </w:r>
    </w:p>
    <w:p w14:paraId="6E8383B2"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ROZLICZENIE I TERMINY PŁATNOŚCI</w:t>
      </w:r>
    </w:p>
    <w:p w14:paraId="46603734" w14:textId="77777777" w:rsidR="00943FA5" w:rsidRPr="00943FA5" w:rsidRDefault="00943FA5" w:rsidP="003C6B1A">
      <w:pPr>
        <w:pStyle w:val="Standard"/>
        <w:numPr>
          <w:ilvl w:val="0"/>
          <w:numId w:val="144"/>
        </w:numPr>
        <w:jc w:val="both"/>
        <w:rPr>
          <w:rFonts w:ascii="Calibri" w:eastAsia="Calibri" w:hAnsi="Calibri" w:cs="Tahoma"/>
          <w:color w:val="000000"/>
          <w:sz w:val="22"/>
          <w:szCs w:val="22"/>
        </w:rPr>
      </w:pPr>
      <w:bookmarkStart w:id="2" w:name="_Hlk38629712"/>
      <w:r w:rsidRPr="00943FA5">
        <w:rPr>
          <w:rFonts w:ascii="Calibri" w:eastAsia="Calibri" w:hAnsi="Calibri" w:cs="Tahoma"/>
          <w:color w:val="000000"/>
          <w:sz w:val="22"/>
          <w:szCs w:val="22"/>
        </w:rPr>
        <w:t xml:space="preserve">Zapłata wynagrodzenia i wszystkie inne płatności dokonywane na podstawie umowy będą realizowane przez zamawiającego w złotych polskich. </w:t>
      </w:r>
    </w:p>
    <w:p w14:paraId="7432A353" w14:textId="77777777" w:rsidR="00943FA5" w:rsidRPr="00943FA5" w:rsidRDefault="00943FA5" w:rsidP="003C6B1A">
      <w:pPr>
        <w:pStyle w:val="Standard"/>
        <w:numPr>
          <w:ilvl w:val="0"/>
          <w:numId w:val="144"/>
        </w:numPr>
        <w:jc w:val="both"/>
        <w:rPr>
          <w:rFonts w:ascii="Calibri" w:eastAsia="Calibri" w:hAnsi="Calibri" w:cs="Tahoma"/>
          <w:color w:val="000000"/>
          <w:sz w:val="22"/>
          <w:szCs w:val="22"/>
        </w:rPr>
      </w:pPr>
      <w:r w:rsidRPr="00943FA5">
        <w:rPr>
          <w:rFonts w:ascii="Calibri" w:eastAsia="Calibri" w:hAnsi="Calibri" w:cs="Tahoma"/>
          <w:color w:val="000000"/>
          <w:sz w:val="22"/>
          <w:szCs w:val="22"/>
        </w:rPr>
        <w:t xml:space="preserve">Rozliczenie wynagrodzenia wykonawcy nastąpi na podstawie faktury końcowej. </w:t>
      </w:r>
    </w:p>
    <w:p w14:paraId="55B09466" w14:textId="77777777" w:rsidR="00943FA5" w:rsidRDefault="00943FA5" w:rsidP="003C6B1A">
      <w:pPr>
        <w:pStyle w:val="Standard"/>
        <w:numPr>
          <w:ilvl w:val="0"/>
          <w:numId w:val="144"/>
        </w:numPr>
        <w:jc w:val="both"/>
        <w:rPr>
          <w:rFonts w:ascii="Calibri" w:eastAsia="Calibri" w:hAnsi="Calibri" w:cs="Tahoma"/>
          <w:color w:val="000000"/>
          <w:sz w:val="22"/>
          <w:szCs w:val="22"/>
        </w:rPr>
      </w:pPr>
      <w:r w:rsidRPr="00943FA5">
        <w:rPr>
          <w:rFonts w:ascii="Calibri" w:eastAsia="Calibri" w:hAnsi="Calibri" w:cs="Tahoma"/>
          <w:color w:val="000000"/>
          <w:sz w:val="22"/>
          <w:szCs w:val="22"/>
        </w:rPr>
        <w:t>Podstawę do wystawienia faktury końcowej stanowi protokół odbioru końcowego, sprawdzony i podpisany przez właściwego inspektora nadzoru oraz przedstawiciela zamawiającego.</w:t>
      </w:r>
      <w:bookmarkEnd w:id="2"/>
    </w:p>
    <w:p w14:paraId="7239E099" w14:textId="77777777" w:rsidR="00943FA5" w:rsidRDefault="00823AE9" w:rsidP="003C6B1A">
      <w:pPr>
        <w:pStyle w:val="Standard"/>
        <w:numPr>
          <w:ilvl w:val="0"/>
          <w:numId w:val="144"/>
        </w:numPr>
        <w:jc w:val="both"/>
        <w:rPr>
          <w:rFonts w:ascii="Calibri" w:eastAsia="Calibri" w:hAnsi="Calibri" w:cs="Tahoma"/>
          <w:color w:val="000000"/>
          <w:sz w:val="22"/>
          <w:szCs w:val="22"/>
        </w:rPr>
      </w:pPr>
      <w:r w:rsidRPr="00943FA5">
        <w:rPr>
          <w:rFonts w:ascii="Calibri" w:eastAsia="Calibri" w:hAnsi="Calibri" w:cs="Tahoma"/>
          <w:color w:val="000000"/>
          <w:sz w:val="22"/>
          <w:szCs w:val="22"/>
        </w:rPr>
        <w:t>Zamawiający ma obowiązek zapłaty prawidłowo wystawionej faktury w terminie</w:t>
      </w:r>
      <w:r w:rsidR="00943FA5">
        <w:rPr>
          <w:rFonts w:ascii="Calibri" w:eastAsia="Calibri" w:hAnsi="Calibri" w:cs="Tahoma"/>
          <w:color w:val="000000"/>
          <w:sz w:val="22"/>
          <w:szCs w:val="22"/>
        </w:rPr>
        <w:t xml:space="preserve"> do</w:t>
      </w:r>
      <w:r w:rsidRPr="00943FA5">
        <w:rPr>
          <w:rFonts w:ascii="Calibri" w:eastAsia="Calibri" w:hAnsi="Calibri" w:cs="Tahoma"/>
          <w:color w:val="000000"/>
          <w:sz w:val="22"/>
          <w:szCs w:val="22"/>
        </w:rPr>
        <w:t xml:space="preserve"> 30 dni licząc od daty jej doręczenia do siedziby zamawiającego, przelewem na rachunek bankowy podany w </w:t>
      </w:r>
      <w:r w:rsidRPr="00943FA5">
        <w:rPr>
          <w:rFonts w:ascii="Calibri" w:eastAsia="Calibri" w:hAnsi="Calibri" w:cs="Tahoma"/>
          <w:color w:val="000000"/>
          <w:sz w:val="22"/>
          <w:szCs w:val="22"/>
        </w:rPr>
        <w:lastRenderedPageBreak/>
        <w:t>fakturze VAT. Zapłatę uznaje się za dokonaną w dniu obciążenia rachunku bankowego zamawiającego.</w:t>
      </w:r>
    </w:p>
    <w:p w14:paraId="316A3BBA" w14:textId="77777777" w:rsidR="00823AE9" w:rsidRPr="00943FA5" w:rsidRDefault="00823AE9" w:rsidP="003C6B1A">
      <w:pPr>
        <w:pStyle w:val="Standard"/>
        <w:numPr>
          <w:ilvl w:val="0"/>
          <w:numId w:val="144"/>
        </w:numPr>
        <w:jc w:val="both"/>
        <w:rPr>
          <w:rFonts w:ascii="Calibri" w:eastAsia="Calibri" w:hAnsi="Calibri" w:cs="Tahoma"/>
          <w:color w:val="000000"/>
          <w:sz w:val="22"/>
          <w:szCs w:val="22"/>
        </w:rPr>
      </w:pPr>
      <w:r w:rsidRPr="00943FA5">
        <w:rPr>
          <w:rFonts w:ascii="Calibri" w:eastAsia="Calibri" w:hAnsi="Calibri" w:cs="Tahoma"/>
          <w:color w:val="000000"/>
          <w:sz w:val="22"/>
          <w:szCs w:val="22"/>
        </w:rPr>
        <w:t xml:space="preserve">Zamawiający oświadcza, że będzie realizować płatności za faktury z zastosowaniem mechanizmu podzielonej płatności (tzw. </w:t>
      </w:r>
      <w:proofErr w:type="spellStart"/>
      <w:r w:rsidRPr="00943FA5">
        <w:rPr>
          <w:rFonts w:ascii="Calibri" w:eastAsia="Calibri" w:hAnsi="Calibri" w:cs="Tahoma"/>
          <w:color w:val="000000"/>
          <w:sz w:val="22"/>
          <w:szCs w:val="22"/>
        </w:rPr>
        <w:t>spilt</w:t>
      </w:r>
      <w:proofErr w:type="spellEnd"/>
      <w:r w:rsidRPr="00943FA5">
        <w:rPr>
          <w:rFonts w:ascii="Calibri" w:eastAsia="Calibri" w:hAnsi="Calibri" w:cs="Tahoma"/>
          <w:color w:val="000000"/>
          <w:sz w:val="22"/>
          <w:szCs w:val="22"/>
        </w:rPr>
        <w:t xml:space="preserve"> </w:t>
      </w:r>
      <w:proofErr w:type="spellStart"/>
      <w:r w:rsidRPr="00943FA5">
        <w:rPr>
          <w:rFonts w:ascii="Calibri" w:eastAsia="Calibri" w:hAnsi="Calibri" w:cs="Tahoma"/>
          <w:color w:val="000000"/>
          <w:sz w:val="22"/>
          <w:szCs w:val="22"/>
        </w:rPr>
        <w:t>payment</w:t>
      </w:r>
      <w:proofErr w:type="spellEnd"/>
      <w:r w:rsidRPr="00943FA5">
        <w:rPr>
          <w:rFonts w:ascii="Calibri" w:eastAsia="Calibri" w:hAnsi="Calibri" w:cs="Tahoma"/>
          <w:color w:val="000000"/>
          <w:sz w:val="22"/>
          <w:szCs w:val="22"/>
        </w:rPr>
        <w:t>).</w:t>
      </w:r>
    </w:p>
    <w:p w14:paraId="53822902" w14:textId="395FDE6B" w:rsidR="00823AE9" w:rsidRDefault="00823AE9" w:rsidP="003C6B1A">
      <w:pPr>
        <w:pStyle w:val="Standard"/>
        <w:numPr>
          <w:ilvl w:val="0"/>
          <w:numId w:val="144"/>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 xml:space="preserve">Podzieloną płatność tzw. </w:t>
      </w:r>
      <w:proofErr w:type="spellStart"/>
      <w:r w:rsidRPr="00995D62">
        <w:rPr>
          <w:rFonts w:ascii="Calibri" w:eastAsia="Calibri" w:hAnsi="Calibri" w:cs="Tahoma"/>
          <w:color w:val="000000"/>
          <w:sz w:val="22"/>
          <w:szCs w:val="22"/>
        </w:rPr>
        <w:t>spilt</w:t>
      </w:r>
      <w:proofErr w:type="spellEnd"/>
      <w:r w:rsidRPr="00995D62">
        <w:rPr>
          <w:rFonts w:ascii="Calibri" w:eastAsia="Calibri" w:hAnsi="Calibri" w:cs="Tahoma"/>
          <w:color w:val="000000"/>
          <w:sz w:val="22"/>
          <w:szCs w:val="22"/>
        </w:rPr>
        <w:t xml:space="preserve"> </w:t>
      </w:r>
      <w:proofErr w:type="spellStart"/>
      <w:r w:rsidRPr="00995D62">
        <w:rPr>
          <w:rFonts w:ascii="Calibri" w:eastAsia="Calibri" w:hAnsi="Calibri" w:cs="Tahoma"/>
          <w:color w:val="000000"/>
          <w:sz w:val="22"/>
          <w:szCs w:val="22"/>
        </w:rPr>
        <w:t>payment</w:t>
      </w:r>
      <w:proofErr w:type="spellEnd"/>
      <w:r w:rsidRPr="00995D62">
        <w:rPr>
          <w:rFonts w:ascii="Calibri" w:eastAsia="Calibri" w:hAnsi="Calibri" w:cs="Tahoma"/>
          <w:color w:val="000000"/>
          <w:sz w:val="22"/>
          <w:szCs w:val="22"/>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świadczenia zwolnione z VAT, opodatkowane stawką 0% lub objęte odwrotnym </w:t>
      </w:r>
      <w:r w:rsidR="004227E9" w:rsidRPr="00995D62">
        <w:rPr>
          <w:rFonts w:ascii="Calibri" w:eastAsia="Calibri" w:hAnsi="Calibri" w:cs="Tahoma"/>
          <w:color w:val="000000"/>
          <w:sz w:val="22"/>
          <w:szCs w:val="22"/>
        </w:rPr>
        <w:t>obciążeniem</w:t>
      </w:r>
      <w:r w:rsidRPr="00995D62">
        <w:rPr>
          <w:rFonts w:ascii="Calibri" w:eastAsia="Calibri" w:hAnsi="Calibri" w:cs="Tahoma"/>
          <w:color w:val="000000"/>
          <w:sz w:val="22"/>
          <w:szCs w:val="22"/>
        </w:rPr>
        <w:t>.</w:t>
      </w:r>
    </w:p>
    <w:p w14:paraId="436C14C8" w14:textId="77777777" w:rsidR="00823AE9" w:rsidRDefault="00823AE9" w:rsidP="003C6B1A">
      <w:pPr>
        <w:pStyle w:val="Standard"/>
        <w:numPr>
          <w:ilvl w:val="0"/>
          <w:numId w:val="144"/>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Wykonawca oświadcza, że wyraża zgodę na dokonywanie przez zamawiającego płatności w systemie podzielonej płatności.</w:t>
      </w:r>
    </w:p>
    <w:p w14:paraId="24661B71" w14:textId="77777777" w:rsidR="00823AE9" w:rsidRDefault="00823AE9" w:rsidP="003C6B1A">
      <w:pPr>
        <w:pStyle w:val="Standard"/>
        <w:numPr>
          <w:ilvl w:val="0"/>
          <w:numId w:val="144"/>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Wykonawca oświadcza, że numer rachunku rozliczeniowego wskazany we wszystkich fakturach, które będą wystawiane w jego imieniu, jest rachunkiem, dla którego zgodnie z Rozdziałem 3a ustawy Prawo bankowe prowadzony jest rachunek VAT.</w:t>
      </w:r>
    </w:p>
    <w:p w14:paraId="7C378F45" w14:textId="77777777" w:rsidR="00823AE9" w:rsidRDefault="00823AE9" w:rsidP="003C6B1A">
      <w:pPr>
        <w:pStyle w:val="Standard"/>
        <w:numPr>
          <w:ilvl w:val="0"/>
          <w:numId w:val="144"/>
        </w:numPr>
        <w:ind w:left="426" w:hanging="426"/>
        <w:jc w:val="both"/>
        <w:rPr>
          <w:rFonts w:ascii="Calibri" w:eastAsia="Calibri" w:hAnsi="Calibri" w:cs="Tahoma"/>
          <w:color w:val="000000"/>
          <w:sz w:val="22"/>
          <w:szCs w:val="22"/>
        </w:rPr>
      </w:pPr>
      <w:r w:rsidRPr="00995D62">
        <w:rPr>
          <w:rFonts w:ascii="Calibri" w:eastAsia="Calibri" w:hAnsi="Calibri" w:cs="Tahoma"/>
          <w:color w:val="000000"/>
          <w:sz w:val="22"/>
          <w:szCs w:val="22"/>
        </w:rPr>
        <w:t>W przypadku wystawienia i przesłania przez wykonawcę ustrukturyzowanych faktur elektronicznych na podstawie ustawy o elektronicznym fakturowaniu  w zamówieniach publicznych, koncesjach na roboty budowlane lub usługi oraz partnerstwie publiczno</w:t>
      </w:r>
      <w:r>
        <w:rPr>
          <w:rFonts w:ascii="Calibri" w:eastAsia="Calibri" w:hAnsi="Calibri" w:cs="Tahoma"/>
          <w:color w:val="000000"/>
          <w:sz w:val="22"/>
          <w:szCs w:val="22"/>
        </w:rPr>
        <w:t>-</w:t>
      </w:r>
      <w:r w:rsidRPr="00995D62">
        <w:rPr>
          <w:rFonts w:ascii="Calibri" w:eastAsia="Calibri" w:hAnsi="Calibri" w:cs="Tahoma"/>
          <w:color w:val="000000"/>
          <w:sz w:val="22"/>
          <w:szCs w:val="22"/>
        </w:rPr>
        <w:t>prywatnym, zamawiający zastrzega, że nie dopuszcza możliwości przesyłania w tej formie innych ustrukturyzowanych elektronicznych dokumentów rozliczeniowych.</w:t>
      </w:r>
    </w:p>
    <w:p w14:paraId="7A80465F" w14:textId="77777777" w:rsidR="00823AE9" w:rsidRPr="00995D62" w:rsidRDefault="00823AE9" w:rsidP="003C6B1A">
      <w:pPr>
        <w:pStyle w:val="Standard"/>
        <w:numPr>
          <w:ilvl w:val="0"/>
          <w:numId w:val="144"/>
        </w:numPr>
        <w:ind w:left="426" w:hanging="426"/>
        <w:jc w:val="both"/>
        <w:rPr>
          <w:rFonts w:ascii="Calibri" w:eastAsia="Calibri" w:hAnsi="Calibri" w:cs="Tahoma"/>
          <w:color w:val="000000"/>
          <w:sz w:val="22"/>
          <w:szCs w:val="22"/>
        </w:rPr>
      </w:pPr>
      <w:r w:rsidRPr="00995D62">
        <w:rPr>
          <w:rFonts w:ascii="Calibri" w:hAnsi="Calibri" w:cs="Tahoma"/>
          <w:color w:val="000000"/>
          <w:sz w:val="22"/>
          <w:szCs w:val="22"/>
        </w:rPr>
        <w:t>Fakturę należy wystawić w następujący sposób:</w:t>
      </w:r>
    </w:p>
    <w:p w14:paraId="2618918A" w14:textId="77777777" w:rsidR="00823AE9" w:rsidRDefault="00823AE9" w:rsidP="00823AE9">
      <w:pPr>
        <w:pStyle w:val="Standard"/>
        <w:ind w:left="360" w:firstLine="66"/>
        <w:jc w:val="both"/>
        <w:rPr>
          <w:rFonts w:ascii="Calibri" w:eastAsia="Calibri" w:hAnsi="Calibri" w:cs="Tahoma"/>
          <w:color w:val="000000"/>
          <w:sz w:val="22"/>
          <w:szCs w:val="22"/>
        </w:rPr>
      </w:pPr>
      <w:r>
        <w:rPr>
          <w:rFonts w:ascii="Calibri" w:eastAsia="Calibri" w:hAnsi="Calibri" w:cs="Tahoma"/>
          <w:color w:val="000000"/>
          <w:sz w:val="22"/>
          <w:szCs w:val="22"/>
        </w:rPr>
        <w:t>Nabywca:</w:t>
      </w:r>
      <w:r>
        <w:rPr>
          <w:rFonts w:ascii="Calibri" w:eastAsia="Calibri" w:hAnsi="Calibri" w:cs="Tahoma"/>
          <w:color w:val="000000"/>
          <w:sz w:val="22"/>
          <w:szCs w:val="22"/>
        </w:rPr>
        <w:tab/>
      </w:r>
      <w:r>
        <w:rPr>
          <w:rFonts w:ascii="Calibri" w:eastAsia="Calibri" w:hAnsi="Calibri" w:cs="Tahoma"/>
          <w:color w:val="000000"/>
          <w:sz w:val="22"/>
          <w:szCs w:val="22"/>
        </w:rPr>
        <w:tab/>
        <w:t>Związek Gmin Zagłębia Miedziowego</w:t>
      </w:r>
    </w:p>
    <w:p w14:paraId="17942BAF" w14:textId="77777777" w:rsidR="00823AE9" w:rsidRDefault="00823AE9" w:rsidP="00823AE9">
      <w:pPr>
        <w:pStyle w:val="Standard"/>
        <w:tabs>
          <w:tab w:val="left" w:pos="2127"/>
        </w:tabs>
        <w:ind w:left="1418" w:firstLine="142"/>
        <w:jc w:val="both"/>
        <w:rPr>
          <w:rFonts w:ascii="Calibri" w:eastAsia="Calibri" w:hAnsi="Calibri" w:cs="Tahoma"/>
          <w:color w:val="000000"/>
          <w:sz w:val="22"/>
          <w:szCs w:val="22"/>
        </w:rPr>
      </w:pPr>
      <w:r>
        <w:rPr>
          <w:rFonts w:ascii="Calibri" w:eastAsia="Calibri" w:hAnsi="Calibri" w:cs="Tahoma"/>
          <w:color w:val="000000"/>
          <w:sz w:val="22"/>
          <w:szCs w:val="22"/>
        </w:rPr>
        <w:tab/>
        <w:t>ul. Mała 1, 59-10</w:t>
      </w:r>
      <w:r w:rsidR="00DB5295">
        <w:rPr>
          <w:rFonts w:ascii="Calibri" w:eastAsia="Calibri" w:hAnsi="Calibri" w:cs="Tahoma"/>
          <w:color w:val="000000"/>
          <w:sz w:val="22"/>
          <w:szCs w:val="22"/>
        </w:rPr>
        <w:t>0</w:t>
      </w:r>
      <w:r>
        <w:rPr>
          <w:rFonts w:ascii="Calibri" w:eastAsia="Calibri" w:hAnsi="Calibri" w:cs="Tahoma"/>
          <w:color w:val="000000"/>
          <w:sz w:val="22"/>
          <w:szCs w:val="22"/>
        </w:rPr>
        <w:t xml:space="preserve"> Polkowice</w:t>
      </w:r>
    </w:p>
    <w:p w14:paraId="2A5C962B" w14:textId="77777777" w:rsidR="00823AE9" w:rsidRDefault="00823AE9" w:rsidP="00823AE9">
      <w:pPr>
        <w:pStyle w:val="Standard"/>
        <w:ind w:left="1778" w:firstLine="349"/>
        <w:jc w:val="both"/>
      </w:pPr>
      <w:r>
        <w:rPr>
          <w:rFonts w:ascii="Calibri" w:eastAsia="Calibri" w:hAnsi="Calibri" w:cs="Tahoma"/>
          <w:color w:val="000000"/>
          <w:sz w:val="22"/>
          <w:szCs w:val="22"/>
        </w:rPr>
        <w:t>NIP: 692-11-20-943</w:t>
      </w:r>
    </w:p>
    <w:p w14:paraId="3CF9AEF0" w14:textId="77777777" w:rsidR="00823AE9" w:rsidRDefault="00823AE9" w:rsidP="003C6B1A">
      <w:pPr>
        <w:pStyle w:val="Standard"/>
        <w:numPr>
          <w:ilvl w:val="0"/>
          <w:numId w:val="60"/>
        </w:numPr>
        <w:jc w:val="both"/>
        <w:rPr>
          <w:rFonts w:ascii="Calibri" w:eastAsia="Calibri" w:hAnsi="Calibri" w:cs="Tahoma"/>
          <w:color w:val="000000"/>
          <w:sz w:val="22"/>
          <w:szCs w:val="22"/>
        </w:rPr>
      </w:pPr>
      <w:r>
        <w:rPr>
          <w:rFonts w:ascii="Calibri" w:eastAsia="Calibri" w:hAnsi="Calibri" w:cs="Tahoma"/>
          <w:color w:val="000000"/>
          <w:sz w:val="22"/>
          <w:szCs w:val="22"/>
        </w:rPr>
        <w:t>Do faktury wykonawca załącza oświadczenie o samodzielnym wykonaniu robót budowlanych, za których wykonanie wykonawca wystawił fakturę, a w przypadku wykonywania przedmiotu umowy przy pomocy podwykonawców i dalszych podwykonawców, o których mowa w § 4 ust. 5 niniejszej umowy odpowiednie dokumenty określone w ust. 13 i ust. 14 niniejszego paragrafu. W przypadku braku wymaganych dokumentów (oświadczenia, o którym mowa wyżej lub dokumentów, o których mowa w ust. 13 i ust. 14), faktura zostanie zwrócona wykonawcy, bez obowiązku po stronie zamawiającego zapłaty odsetek za okres, w którym wykonawca dostarczy wymagane dokumenty wraz z wystawioną fakturą.</w:t>
      </w:r>
    </w:p>
    <w:p w14:paraId="51B8F352"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Warunkiem dokonania płatności z tytułu faktury końcowej, w przypadku wykonywania przedmiotu umowy przy pomocy podwykonawców i dalszych podwykonawców, o których mowa w § 4 ust. 5 niniejszej umowy biorących udział w realizacji odebranych robót budowlanych, jest złożenie przez wykonawcę w terminie do 7 dni od dnia wystawienia faktury zestawienia ich należności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oświadczenia podwykonawców i dalszych podwykonawców o otrzymaniu należnego wynagrodzenia oraz dowody potwierdzające dokonanie zapłaty wynagrodzenia na rzecz podwykonawców lub dalszych podwykonawców, w tym również wynagrodzenia wymagalnego dopiero po dacie płatności względem wykonawcy lub 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3F5B6B3A"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W przypadku nieprzedstawienia przez wykonawcę wszystkich dowodów zapłaty, o których mowa w ust. 1</w:t>
      </w:r>
      <w:r w:rsidR="00D45B1D">
        <w:rPr>
          <w:rFonts w:ascii="Calibri" w:hAnsi="Calibri" w:cs="Tahoma"/>
          <w:color w:val="000000"/>
          <w:sz w:val="22"/>
          <w:szCs w:val="22"/>
        </w:rPr>
        <w:t>1</w:t>
      </w:r>
      <w:r w:rsidRPr="00995D62">
        <w:rPr>
          <w:rFonts w:ascii="Calibri" w:hAnsi="Calibri" w:cs="Tahoma"/>
          <w:color w:val="000000"/>
          <w:sz w:val="22"/>
          <w:szCs w:val="22"/>
        </w:rPr>
        <w:t xml:space="preserve"> i ust. 1</w:t>
      </w:r>
      <w:r w:rsidR="00D45B1D">
        <w:rPr>
          <w:rFonts w:ascii="Calibri" w:hAnsi="Calibri" w:cs="Tahoma"/>
          <w:color w:val="000000"/>
          <w:sz w:val="22"/>
          <w:szCs w:val="22"/>
        </w:rPr>
        <w:t>2</w:t>
      </w:r>
      <w:r w:rsidRPr="00995D62">
        <w:rPr>
          <w:rFonts w:ascii="Calibri" w:hAnsi="Calibri" w:cs="Tahoma"/>
          <w:color w:val="000000"/>
          <w:sz w:val="22"/>
          <w:szCs w:val="22"/>
        </w:rPr>
        <w:t>, zamawiający wstrzymuje wypłatę należnego wykonawcy wynagrodzenia, w części równej sumie kwot wynikających z nieprzedstawionych dowodów zapłaty.</w:t>
      </w:r>
    </w:p>
    <w:p w14:paraId="312D7320"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w:t>
      </w:r>
      <w:r w:rsidRPr="00995D62">
        <w:rPr>
          <w:rFonts w:ascii="Calibri" w:hAnsi="Calibri" w:cs="Tahoma"/>
          <w:color w:val="000000"/>
          <w:sz w:val="22"/>
          <w:szCs w:val="22"/>
        </w:rPr>
        <w:lastRenderedPageBreak/>
        <w:t>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37A67169"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Wynagrodzenie, o którym mowa w ust. 1</w:t>
      </w:r>
      <w:r w:rsidR="00D45B1D">
        <w:rPr>
          <w:rFonts w:ascii="Calibri" w:hAnsi="Calibri" w:cs="Tahoma"/>
          <w:color w:val="000000"/>
          <w:sz w:val="22"/>
          <w:szCs w:val="22"/>
        </w:rPr>
        <w:t>4</w:t>
      </w:r>
      <w:r w:rsidRPr="00995D62">
        <w:rPr>
          <w:rFonts w:ascii="Calibri" w:hAnsi="Calibri" w:cs="Tahoma"/>
          <w:color w:val="000000"/>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7599A5F"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Bezpośrednia zapłata obejmuje wyłącznie należne wynagrodzenie, bez odsetek, należnych podwykonawcy lub dalszemu podwykonawcy.</w:t>
      </w:r>
    </w:p>
    <w:p w14:paraId="1383DE18"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Przed dokonaniem bezpośredniej zapłaty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w:t>
      </w:r>
    </w:p>
    <w:p w14:paraId="44EBFF4F" w14:textId="77777777" w:rsidR="00823AE9" w:rsidRPr="00995D62" w:rsidRDefault="00823AE9" w:rsidP="003C6B1A">
      <w:pPr>
        <w:pStyle w:val="Standard"/>
        <w:numPr>
          <w:ilvl w:val="0"/>
          <w:numId w:val="144"/>
        </w:numPr>
        <w:ind w:left="426" w:hanging="426"/>
        <w:jc w:val="both"/>
        <w:rPr>
          <w:rFonts w:ascii="Calibri" w:hAnsi="Calibri" w:cs="Tahoma"/>
          <w:color w:val="000000"/>
          <w:sz w:val="22"/>
          <w:szCs w:val="22"/>
        </w:rPr>
      </w:pPr>
      <w:r w:rsidRPr="00995D62">
        <w:rPr>
          <w:rFonts w:ascii="Calibri" w:hAnsi="Calibri" w:cs="Tahoma"/>
          <w:color w:val="000000"/>
          <w:sz w:val="22"/>
          <w:szCs w:val="22"/>
        </w:rPr>
        <w:t>W przypadku zgłoszenia przez wykonawcę uwag, o których mowa w ust. 1</w:t>
      </w:r>
      <w:r w:rsidR="00D45B1D">
        <w:rPr>
          <w:rFonts w:ascii="Calibri" w:hAnsi="Calibri" w:cs="Tahoma"/>
          <w:color w:val="000000"/>
          <w:sz w:val="22"/>
          <w:szCs w:val="22"/>
        </w:rPr>
        <w:t>7</w:t>
      </w:r>
      <w:r w:rsidRPr="00995D62">
        <w:rPr>
          <w:rFonts w:ascii="Calibri" w:hAnsi="Calibri" w:cs="Tahoma"/>
          <w:color w:val="000000"/>
          <w:sz w:val="22"/>
          <w:szCs w:val="22"/>
        </w:rPr>
        <w:t xml:space="preserve"> w terminie wskazanym przez zamawiającego, zamawiający może:</w:t>
      </w:r>
    </w:p>
    <w:p w14:paraId="2CAE4335" w14:textId="77777777" w:rsidR="00823AE9" w:rsidRPr="00BA356B" w:rsidRDefault="00823AE9" w:rsidP="003C6B1A">
      <w:pPr>
        <w:pStyle w:val="Standard"/>
        <w:numPr>
          <w:ilvl w:val="1"/>
          <w:numId w:val="92"/>
        </w:numPr>
        <w:ind w:left="851" w:hanging="284"/>
        <w:jc w:val="both"/>
        <w:rPr>
          <w:rFonts w:ascii="Calibri" w:eastAsia="Calibri" w:hAnsi="Calibri" w:cs="Calibri"/>
          <w:sz w:val="22"/>
          <w:szCs w:val="22"/>
          <w:lang w:eastAsia="en-US"/>
        </w:rPr>
      </w:pPr>
      <w:r w:rsidRPr="00BA356B">
        <w:rPr>
          <w:rFonts w:ascii="Calibri" w:eastAsia="Calibri" w:hAnsi="Calibri" w:cs="Calibri"/>
          <w:sz w:val="22"/>
          <w:szCs w:val="22"/>
          <w:lang w:eastAsia="en-US"/>
        </w:rPr>
        <w:t>nie dokonać bezpośredniej zapłaty wynagrodzenia podwykonawcy lub dalszemu podwykonawcy, jeżeli wykonawca wykaże niezasadność takiej zapłaty, albo</w:t>
      </w:r>
    </w:p>
    <w:p w14:paraId="34550300" w14:textId="77777777" w:rsidR="00823AE9" w:rsidRPr="00BA356B" w:rsidRDefault="00823AE9" w:rsidP="003C6B1A">
      <w:pPr>
        <w:pStyle w:val="Standard"/>
        <w:numPr>
          <w:ilvl w:val="1"/>
          <w:numId w:val="92"/>
        </w:numPr>
        <w:ind w:left="851" w:hanging="284"/>
        <w:jc w:val="both"/>
        <w:rPr>
          <w:rFonts w:ascii="Calibri" w:eastAsia="Calibri" w:hAnsi="Calibri" w:cs="Calibri"/>
          <w:sz w:val="22"/>
          <w:szCs w:val="22"/>
          <w:lang w:eastAsia="en-US"/>
        </w:rPr>
      </w:pPr>
      <w:r w:rsidRPr="00BA356B">
        <w:rPr>
          <w:rFonts w:ascii="Calibri" w:eastAsia="Calibri" w:hAnsi="Calibri" w:cs="Calibri"/>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C60DA10" w14:textId="77777777" w:rsidR="00823AE9" w:rsidRPr="00BA356B" w:rsidRDefault="00823AE9" w:rsidP="003C6B1A">
      <w:pPr>
        <w:pStyle w:val="Standard"/>
        <w:numPr>
          <w:ilvl w:val="1"/>
          <w:numId w:val="92"/>
        </w:numPr>
        <w:ind w:left="851" w:hanging="284"/>
        <w:jc w:val="both"/>
        <w:rPr>
          <w:rFonts w:ascii="Calibri" w:eastAsia="Calibri" w:hAnsi="Calibri" w:cs="Calibri"/>
          <w:sz w:val="22"/>
          <w:szCs w:val="22"/>
          <w:lang w:eastAsia="en-US"/>
        </w:rPr>
      </w:pPr>
      <w:r w:rsidRPr="00BA356B">
        <w:rPr>
          <w:rFonts w:ascii="Calibri" w:eastAsia="Calibri" w:hAnsi="Calibri" w:cs="Calibri"/>
          <w:sz w:val="22"/>
          <w:szCs w:val="22"/>
          <w:lang w:eastAsia="en-US"/>
        </w:rPr>
        <w:t>dokonać bezpośredniej zapłaty wynagrodzenia podwykonawcy lub dalszemu podwykonawcy, jeżeli podwykonawca lub dalszy podwykonawca wykaże zasadność takiej zapłaty.</w:t>
      </w:r>
    </w:p>
    <w:p w14:paraId="6A9A6117" w14:textId="77777777" w:rsidR="00823AE9" w:rsidRPr="002E77C7" w:rsidRDefault="00823AE9" w:rsidP="003C6B1A">
      <w:pPr>
        <w:pStyle w:val="Standard"/>
        <w:numPr>
          <w:ilvl w:val="0"/>
          <w:numId w:val="144"/>
        </w:numPr>
        <w:ind w:left="426" w:hanging="426"/>
        <w:jc w:val="both"/>
        <w:rPr>
          <w:rFonts w:ascii="Calibri" w:hAnsi="Calibri" w:cs="Tahoma"/>
          <w:color w:val="000000"/>
          <w:sz w:val="22"/>
          <w:szCs w:val="22"/>
        </w:rPr>
      </w:pPr>
      <w:r w:rsidRPr="002E77C7">
        <w:rPr>
          <w:rFonts w:ascii="Calibri" w:hAnsi="Calibri" w:cs="Tahoma"/>
          <w:color w:val="000000"/>
          <w:sz w:val="22"/>
          <w:szCs w:val="22"/>
        </w:rPr>
        <w:t>W przypadku dokonania bezpośredniej zapłaty podwykonawcy lub dalszemu podwykonawcy, zamawiający potrąca kwotę wypłaconego wynagrodzenia z wynagrodzenia należnego wykonawcy, na co wykonawca wyraża zgodę lub będzie wypłacona z zabezpieczenia należytego wykonania umowy. Wykonawca oświadcza nieodwołalnie, iż dokonanie przez zamawiającego płatności bezpośrednio na rzecz podwykonawcy lub dalszego podwykonawcy zwalnia zamawiającego z obowiązku zapłaty odpowiedniej części wynagrodzenia wykonawcy.</w:t>
      </w:r>
    </w:p>
    <w:p w14:paraId="3F8BA1EC" w14:textId="77777777" w:rsidR="00823AE9" w:rsidRDefault="00823AE9" w:rsidP="00823AE9">
      <w:pPr>
        <w:pStyle w:val="Standard"/>
        <w:ind w:left="360"/>
        <w:jc w:val="both"/>
        <w:rPr>
          <w:rFonts w:ascii="Calibri" w:hAnsi="Calibri" w:cs="Tahoma"/>
          <w:color w:val="FF0000"/>
          <w:sz w:val="22"/>
          <w:szCs w:val="22"/>
        </w:rPr>
      </w:pPr>
    </w:p>
    <w:p w14:paraId="6ACFAA2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13</w:t>
      </w:r>
    </w:p>
    <w:p w14:paraId="3BBFAF0D"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ODBIORY</w:t>
      </w:r>
    </w:p>
    <w:p w14:paraId="43AB5C91" w14:textId="77777777" w:rsidR="00823AE9"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Roboty zanikające i ulegające zakryciu podlegają odbiorom niezwłocznie, jednak nie później niż w terminie 3 dni roboczych od dnia zgłoszenia przez wykonawcę gotowości do ich odbioru wpisem w dzienniku budowy i poinformowania zamawiającego oraz właściwego inspektora nadzoru inwestorskiego. W przypadku nieprzystąpienia w powyższym terminie przez zamawiającego lub inspektora nadzoru inwestorskiego do odbioru robót zanikających lub ulegających zakryciu, wykonawca zobowiązany jest do niezwłocznego poinformowania o tym fakcie zamawiającego. Właściwy inspektor nadzoru inwestorskiego potwierdza odbiór robót zanikających i ulegających zakryciu wpisem do dziennika budowy.</w:t>
      </w:r>
    </w:p>
    <w:p w14:paraId="200AEE29" w14:textId="77777777" w:rsidR="00823AE9"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Jeżeli wykonawca nie dopełni obowiązku poinformowania zamawiającego i inspektora nadzoru inwestorskiego i zakryje roboty ulegające zakryciu i zanikające, na żądanie zamawiającego lub właściwego inspektora nadzoru inwestorskiego zobowiązany jest na koszt własny odkryć roboty lub wykonać otwory niezbędne do zbadania robót, a następnie przywrócić roboty do stanu poprzedniego.</w:t>
      </w:r>
    </w:p>
    <w:p w14:paraId="5E5F594F" w14:textId="77777777" w:rsidR="00823AE9"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Odbiór robót ulegających zakryciu lub zanikających następuje odpowiednim wpisem do dziennika budowy lub na podstawie protokołu odbioru robót podpisanego przez właściwego inspektora nadzoru oraz kierownika budowy.</w:t>
      </w:r>
    </w:p>
    <w:p w14:paraId="0AF2114E" w14:textId="77777777" w:rsidR="00823AE9" w:rsidRPr="009D3EFB"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sidRPr="009D3EFB">
        <w:rPr>
          <w:rFonts w:ascii="Calibri" w:hAnsi="Calibri" w:cs="Tahoma"/>
          <w:color w:val="000000"/>
          <w:sz w:val="22"/>
          <w:szCs w:val="22"/>
        </w:rPr>
        <w:t xml:space="preserve">Wykonawca zgłasza </w:t>
      </w:r>
      <w:r w:rsidRPr="009D3EFB">
        <w:rPr>
          <w:rFonts w:ascii="Calibri" w:hAnsi="Calibri" w:cs="Tahoma"/>
          <w:b/>
          <w:bCs/>
          <w:color w:val="000000"/>
          <w:sz w:val="22"/>
          <w:szCs w:val="22"/>
        </w:rPr>
        <w:t>gotowość do odbioru końcowego przedmiotu umowy</w:t>
      </w:r>
      <w:r w:rsidRPr="009D3EFB">
        <w:rPr>
          <w:rFonts w:ascii="Calibri" w:hAnsi="Calibri" w:cs="Tahoma"/>
          <w:color w:val="000000"/>
          <w:sz w:val="22"/>
          <w:szCs w:val="22"/>
        </w:rPr>
        <w:t xml:space="preserve"> poprzez odpowiedni wpis do dziennika budowy i zawiadamia </w:t>
      </w:r>
      <w:r w:rsidRPr="009D3EFB">
        <w:rPr>
          <w:rFonts w:ascii="Calibri" w:hAnsi="Calibri" w:cs="Tahoma"/>
          <w:color w:val="000000"/>
          <w:sz w:val="22"/>
          <w:szCs w:val="22"/>
          <w:u w:val="single"/>
        </w:rPr>
        <w:t>w formie pisemnej</w:t>
      </w:r>
      <w:r w:rsidRPr="009D3EFB">
        <w:rPr>
          <w:rFonts w:ascii="Calibri" w:hAnsi="Calibri" w:cs="Tahoma"/>
          <w:color w:val="000000"/>
          <w:sz w:val="22"/>
          <w:szCs w:val="22"/>
        </w:rPr>
        <w:t xml:space="preserve"> o gotowości do odbioru zamawiającego oraz właściwego inspektora nadzoru inwestorskiego. Wykonawca jest </w:t>
      </w:r>
      <w:r w:rsidRPr="009D3EFB">
        <w:rPr>
          <w:rFonts w:ascii="Calibri" w:hAnsi="Calibri" w:cs="Tahoma"/>
          <w:color w:val="000000"/>
          <w:sz w:val="22"/>
          <w:szCs w:val="22"/>
        </w:rPr>
        <w:lastRenderedPageBreak/>
        <w:t>zobowiązany załączyć do powiadomienia, o którym mowa wyżej:</w:t>
      </w:r>
    </w:p>
    <w:p w14:paraId="038E9C81" w14:textId="391CFFC0" w:rsidR="00D45B1D" w:rsidRDefault="00D45B1D" w:rsidP="003C6B1A">
      <w:pPr>
        <w:pStyle w:val="Standard"/>
        <w:numPr>
          <w:ilvl w:val="0"/>
          <w:numId w:val="146"/>
        </w:numPr>
        <w:ind w:left="993" w:hanging="567"/>
        <w:rPr>
          <w:rFonts w:ascii="Calibri" w:hAnsi="Calibri" w:cs="Tahoma"/>
          <w:color w:val="000000"/>
          <w:sz w:val="22"/>
          <w:szCs w:val="22"/>
        </w:rPr>
      </w:pPr>
      <w:r w:rsidRPr="00D45B1D">
        <w:rPr>
          <w:rFonts w:ascii="Calibri" w:hAnsi="Calibri" w:cs="Tahoma"/>
          <w:color w:val="000000"/>
          <w:sz w:val="22"/>
          <w:szCs w:val="22"/>
        </w:rPr>
        <w:t>2 komplety dokumentacji powykonawczej wraz z wersj</w:t>
      </w:r>
      <w:r w:rsidR="0077057A">
        <w:rPr>
          <w:rFonts w:ascii="Calibri" w:hAnsi="Calibri" w:cs="Tahoma"/>
          <w:color w:val="000000"/>
          <w:sz w:val="22"/>
          <w:szCs w:val="22"/>
        </w:rPr>
        <w:t>ą</w:t>
      </w:r>
      <w:r w:rsidRPr="00D45B1D">
        <w:rPr>
          <w:rFonts w:ascii="Calibri" w:hAnsi="Calibri" w:cs="Tahoma"/>
          <w:color w:val="000000"/>
          <w:sz w:val="22"/>
          <w:szCs w:val="22"/>
        </w:rPr>
        <w:t xml:space="preserve"> elektroniczną </w:t>
      </w:r>
    </w:p>
    <w:p w14:paraId="1116B910" w14:textId="77777777" w:rsidR="00823AE9" w:rsidRDefault="00D45B1D" w:rsidP="003C6B1A">
      <w:pPr>
        <w:pStyle w:val="Standard"/>
        <w:numPr>
          <w:ilvl w:val="0"/>
          <w:numId w:val="146"/>
        </w:numPr>
        <w:ind w:left="993" w:hanging="567"/>
        <w:rPr>
          <w:rFonts w:ascii="Calibri" w:hAnsi="Calibri" w:cs="Tahoma"/>
          <w:color w:val="000000"/>
          <w:sz w:val="22"/>
          <w:szCs w:val="22"/>
        </w:rPr>
      </w:pPr>
      <w:r>
        <w:rPr>
          <w:rFonts w:ascii="Calibri" w:hAnsi="Calibri" w:cs="Tahoma"/>
          <w:color w:val="000000"/>
          <w:sz w:val="22"/>
          <w:szCs w:val="22"/>
        </w:rPr>
        <w:t>o</w:t>
      </w:r>
      <w:r w:rsidRPr="00D45B1D">
        <w:rPr>
          <w:rFonts w:ascii="Calibri" w:hAnsi="Calibri" w:cs="Tahoma"/>
          <w:color w:val="000000"/>
          <w:sz w:val="22"/>
          <w:szCs w:val="22"/>
        </w:rPr>
        <w:t>świadczenie geodety o zgodności usytuowania obiektu</w:t>
      </w:r>
      <w:r w:rsidR="00823AE9">
        <w:rPr>
          <w:rFonts w:ascii="Calibri" w:hAnsi="Calibri" w:cs="Tahoma"/>
          <w:color w:val="000000"/>
          <w:sz w:val="22"/>
          <w:szCs w:val="22"/>
        </w:rPr>
        <w:t>,</w:t>
      </w:r>
    </w:p>
    <w:p w14:paraId="2FC65722" w14:textId="77777777" w:rsidR="00D45B1D" w:rsidRPr="008D0FD7" w:rsidRDefault="00823AE9" w:rsidP="003C6B1A">
      <w:pPr>
        <w:pStyle w:val="Standard"/>
        <w:numPr>
          <w:ilvl w:val="0"/>
          <w:numId w:val="89"/>
        </w:numPr>
        <w:ind w:left="993" w:hanging="567"/>
        <w:jc w:val="both"/>
        <w:rPr>
          <w:rFonts w:ascii="Calibri" w:hAnsi="Calibri" w:cs="Tahoma"/>
          <w:color w:val="000000" w:themeColor="text1"/>
          <w:sz w:val="22"/>
          <w:szCs w:val="22"/>
        </w:rPr>
      </w:pPr>
      <w:r>
        <w:rPr>
          <w:rFonts w:ascii="Calibri" w:hAnsi="Calibri" w:cs="Tahoma"/>
          <w:color w:val="000000"/>
          <w:sz w:val="22"/>
          <w:szCs w:val="22"/>
        </w:rPr>
        <w:t xml:space="preserve">oświadczenie kierownika budowy o zgodności wykonania obiektu z projektem budowlanym, obowiązującymi przepisami, o doprowadzeniu do należytego stanu i porządku terenu budowy, a także w razie korzystania - ulicy, sąsiednich nieruchomości, o </w:t>
      </w:r>
      <w:r w:rsidRPr="008D0FD7">
        <w:rPr>
          <w:rFonts w:ascii="Calibri" w:hAnsi="Calibri" w:cs="Tahoma"/>
          <w:color w:val="000000" w:themeColor="text1"/>
          <w:sz w:val="22"/>
          <w:szCs w:val="22"/>
        </w:rPr>
        <w:t>właściwym zagospodarowaniu terenów przyległych z projektem budowlanym - w przypadku zakończenia wszystkich robót budowlanych – w formie  pisemnej (oryginał).</w:t>
      </w:r>
    </w:p>
    <w:p w14:paraId="67096F4B" w14:textId="77777777" w:rsidR="00D45B1D" w:rsidRPr="008D0FD7" w:rsidRDefault="00D45B1D" w:rsidP="003C6B1A">
      <w:pPr>
        <w:pStyle w:val="Standard"/>
        <w:numPr>
          <w:ilvl w:val="0"/>
          <w:numId w:val="89"/>
        </w:numPr>
        <w:ind w:left="993" w:hanging="567"/>
        <w:jc w:val="both"/>
        <w:rPr>
          <w:rFonts w:ascii="Calibri" w:hAnsi="Calibri" w:cs="Tahoma"/>
          <w:color w:val="000000" w:themeColor="text1"/>
          <w:sz w:val="22"/>
          <w:szCs w:val="22"/>
        </w:rPr>
      </w:pPr>
      <w:r w:rsidRPr="008D0FD7">
        <w:rPr>
          <w:rFonts w:ascii="Calibri" w:hAnsi="Calibri" w:cs="Calibri"/>
          <w:color w:val="000000" w:themeColor="text1"/>
          <w:sz w:val="22"/>
          <w:szCs w:val="22"/>
          <w:lang w:eastAsia="pl-PL"/>
        </w:rPr>
        <w:t xml:space="preserve">deklaracje, atesty, certyfikaty na wbudowane materiały </w:t>
      </w:r>
    </w:p>
    <w:p w14:paraId="6FFF7612" w14:textId="77777777" w:rsidR="00D45B1D" w:rsidRPr="008D0FD7" w:rsidRDefault="00D45B1D" w:rsidP="00D45B1D">
      <w:pPr>
        <w:pStyle w:val="Standard"/>
        <w:ind w:left="993"/>
        <w:jc w:val="both"/>
        <w:rPr>
          <w:rFonts w:ascii="Calibri" w:hAnsi="Calibri" w:cs="Tahoma"/>
          <w:color w:val="000000" w:themeColor="text1"/>
          <w:sz w:val="22"/>
          <w:szCs w:val="22"/>
        </w:rPr>
      </w:pPr>
      <w:r w:rsidRPr="008D0FD7">
        <w:rPr>
          <w:rFonts w:ascii="Calibri" w:hAnsi="Calibri" w:cs="Tahoma"/>
          <w:color w:val="000000" w:themeColor="text1"/>
          <w:sz w:val="22"/>
          <w:szCs w:val="22"/>
        </w:rPr>
        <w:t>Na dokumentach wymaga się adnotacji kierownika budowy o wbudowaniu ich (materiałów lub urządzeń) na przedmiotowym zadaniu,</w:t>
      </w:r>
    </w:p>
    <w:p w14:paraId="36618AF9" w14:textId="77777777" w:rsidR="00D45B1D" w:rsidRPr="008D0FD7" w:rsidRDefault="00D45B1D" w:rsidP="003C6B1A">
      <w:pPr>
        <w:pStyle w:val="Standard"/>
        <w:numPr>
          <w:ilvl w:val="0"/>
          <w:numId w:val="89"/>
        </w:numPr>
        <w:ind w:left="993" w:hanging="567"/>
        <w:jc w:val="both"/>
        <w:rPr>
          <w:rFonts w:ascii="Calibri" w:hAnsi="Calibri" w:cs="Tahoma"/>
          <w:color w:val="000000" w:themeColor="text1"/>
          <w:sz w:val="22"/>
          <w:szCs w:val="22"/>
        </w:rPr>
      </w:pPr>
      <w:r w:rsidRPr="008D0FD7">
        <w:rPr>
          <w:rFonts w:ascii="Calibri" w:hAnsi="Calibri" w:cs="Calibri"/>
          <w:color w:val="000000" w:themeColor="text1"/>
          <w:sz w:val="22"/>
          <w:szCs w:val="22"/>
          <w:lang w:eastAsia="pl-PL"/>
        </w:rPr>
        <w:t>oświadczenie kierownika robót  lub inne dokumenty wymagane prawem potwierdzone przez kierownika robót (po stronie Wykonawcy)  i zatwierdzone przez Inspektora Nadzoru powołanego przez Zamawiającego.</w:t>
      </w:r>
    </w:p>
    <w:p w14:paraId="571D44CD" w14:textId="77777777" w:rsidR="00823AE9" w:rsidRDefault="00823AE9" w:rsidP="003C6B1A">
      <w:pPr>
        <w:pStyle w:val="Standard"/>
        <w:numPr>
          <w:ilvl w:val="0"/>
          <w:numId w:val="89"/>
        </w:numPr>
        <w:ind w:left="993" w:hanging="567"/>
        <w:jc w:val="both"/>
        <w:rPr>
          <w:rFonts w:ascii="Calibri" w:hAnsi="Calibri" w:cs="Tahoma"/>
          <w:color w:val="000000"/>
          <w:sz w:val="22"/>
          <w:szCs w:val="22"/>
        </w:rPr>
      </w:pPr>
      <w:r>
        <w:rPr>
          <w:rFonts w:ascii="Calibri" w:hAnsi="Calibri" w:cs="Tahoma"/>
          <w:color w:val="000000"/>
          <w:sz w:val="22"/>
          <w:szCs w:val="22"/>
        </w:rPr>
        <w:t>protokoły odbioru robót wykonanych przez podwykonawców – w formie  pisemnej (oryginał),</w:t>
      </w:r>
    </w:p>
    <w:p w14:paraId="18E55E37" w14:textId="77777777" w:rsidR="00823AE9" w:rsidRDefault="00823AE9" w:rsidP="003C6B1A">
      <w:pPr>
        <w:pStyle w:val="Akapitzlist"/>
        <w:numPr>
          <w:ilvl w:val="0"/>
          <w:numId w:val="89"/>
        </w:numPr>
        <w:ind w:left="993" w:hanging="567"/>
        <w:rPr>
          <w:rFonts w:ascii="Calibri" w:hAnsi="Calibri" w:cs="Tahoma"/>
          <w:color w:val="000000"/>
          <w:sz w:val="22"/>
          <w:szCs w:val="22"/>
          <w:lang w:val="pl-PL" w:eastAsia="pl-PL"/>
        </w:rPr>
      </w:pPr>
      <w:r>
        <w:rPr>
          <w:rFonts w:ascii="Calibri" w:hAnsi="Calibri" w:cs="Tahoma"/>
          <w:color w:val="000000"/>
          <w:sz w:val="22"/>
          <w:szCs w:val="22"/>
          <w:lang w:val="pl-PL" w:eastAsia="pl-PL"/>
        </w:rPr>
        <w:t>wypełnione dzienniki budowy, w którym inspektorzy nadzoru inwestorskiego potwierdzili zakończenie wszystkich robót budowlanych;</w:t>
      </w:r>
    </w:p>
    <w:p w14:paraId="325C337B" w14:textId="77777777" w:rsidR="00823AE9"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 xml:space="preserve">Zamawiający dokona oceny dokumentacji określonej w ust. </w:t>
      </w:r>
      <w:r w:rsidR="009D2365">
        <w:rPr>
          <w:rFonts w:ascii="Calibri" w:hAnsi="Calibri" w:cs="Tahoma"/>
          <w:color w:val="000000"/>
          <w:sz w:val="22"/>
          <w:szCs w:val="22"/>
        </w:rPr>
        <w:t>4</w:t>
      </w:r>
      <w:r>
        <w:rPr>
          <w:rFonts w:ascii="Calibri" w:hAnsi="Calibri" w:cs="Tahoma"/>
          <w:color w:val="000000"/>
          <w:sz w:val="22"/>
          <w:szCs w:val="22"/>
        </w:rPr>
        <w:t xml:space="preserve"> niniejszego paragrafu. Brak jakiegokolwiek dokumentu lub stwierdzenie jego wady może stanowić podstawę do uznania przez zamawiającego, że zawiadomienie o gotowości do odbioru jest nieskuteczne. W przypadku, gdy złożone dokumenty będą wadliwe lub będą zawierały braki zamawiający wezwie wykonawcę do uzupełnienia dokumentacji w zakreślonym terminie. Skutki przedłożenia wadliwej lub wybrakowanej dokumentacji wymienionej w niniejszym paragrafie w całości obciążają wykonawcę.</w:t>
      </w:r>
    </w:p>
    <w:p w14:paraId="162FC4D0" w14:textId="63959D3C" w:rsidR="00823AE9"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sidRPr="009D3EFB">
        <w:rPr>
          <w:rFonts w:ascii="Calibri" w:hAnsi="Calibri" w:cs="Tahoma"/>
          <w:b/>
          <w:bCs/>
          <w:color w:val="000000"/>
          <w:sz w:val="22"/>
          <w:szCs w:val="22"/>
        </w:rPr>
        <w:t>Przystąpienie do odbioru końcowego przedmiotu umowy</w:t>
      </w:r>
      <w:r w:rsidRPr="009D3EFB">
        <w:rPr>
          <w:rFonts w:ascii="Calibri" w:hAnsi="Calibri" w:cs="Tahoma"/>
          <w:color w:val="000000"/>
          <w:sz w:val="22"/>
          <w:szCs w:val="22"/>
        </w:rPr>
        <w:t xml:space="preserve"> nastąpi w terminie do </w:t>
      </w:r>
      <w:r w:rsidR="00312099">
        <w:rPr>
          <w:rFonts w:ascii="Calibri" w:hAnsi="Calibri" w:cs="Tahoma"/>
          <w:b/>
          <w:bCs/>
          <w:color w:val="000000"/>
          <w:sz w:val="22"/>
          <w:szCs w:val="22"/>
        </w:rPr>
        <w:t>2</w:t>
      </w:r>
      <w:r w:rsidRPr="009D3EFB">
        <w:rPr>
          <w:rFonts w:ascii="Calibri" w:hAnsi="Calibri" w:cs="Tahoma"/>
          <w:b/>
          <w:bCs/>
          <w:color w:val="000000"/>
          <w:sz w:val="22"/>
          <w:szCs w:val="22"/>
        </w:rPr>
        <w:t xml:space="preserve"> dni roboczych</w:t>
      </w:r>
      <w:r w:rsidRPr="009D3EFB">
        <w:rPr>
          <w:rFonts w:ascii="Calibri" w:hAnsi="Calibri" w:cs="Tahoma"/>
          <w:color w:val="000000"/>
          <w:sz w:val="22"/>
          <w:szCs w:val="22"/>
        </w:rPr>
        <w:t xml:space="preserve"> od dnia otrzymania przez zamawiającego </w:t>
      </w:r>
      <w:r w:rsidRPr="009D3EFB">
        <w:rPr>
          <w:rFonts w:ascii="Calibri" w:hAnsi="Calibri" w:cs="Tahoma"/>
          <w:color w:val="000000"/>
          <w:sz w:val="22"/>
          <w:szCs w:val="22"/>
          <w:u w:val="single"/>
        </w:rPr>
        <w:t xml:space="preserve">kompletnego </w:t>
      </w:r>
      <w:r w:rsidRPr="009D3EFB">
        <w:rPr>
          <w:rFonts w:ascii="Calibri" w:hAnsi="Calibri" w:cs="Tahoma"/>
          <w:color w:val="000000"/>
          <w:sz w:val="22"/>
          <w:szCs w:val="22"/>
        </w:rPr>
        <w:t>powiadomienia o gotowości do odbioru. Zamawiający poinformuje wykonawcę o wyznaczonym terminie rozpoczęcia odbioru końcowego. W czynnościach odbioru będą brali udział w szczególności przedstawiciele zamawiającego, inspektorzy nadzoru oraz kierownik budowy oraz przedstawiciel wykonawcy.</w:t>
      </w:r>
      <w:r>
        <w:rPr>
          <w:rFonts w:ascii="Calibri" w:hAnsi="Calibri" w:cs="Tahoma"/>
          <w:color w:val="000000"/>
          <w:sz w:val="22"/>
          <w:szCs w:val="22"/>
        </w:rPr>
        <w:t xml:space="preserve"> </w:t>
      </w:r>
    </w:p>
    <w:p w14:paraId="419E0BD8" w14:textId="77777777" w:rsidR="00823AE9" w:rsidRPr="0050457C" w:rsidRDefault="00823AE9" w:rsidP="003C6B1A">
      <w:pPr>
        <w:pStyle w:val="Standard"/>
        <w:numPr>
          <w:ilvl w:val="0"/>
          <w:numId w:val="145"/>
        </w:numPr>
        <w:tabs>
          <w:tab w:val="left" w:pos="426"/>
        </w:tabs>
        <w:ind w:left="426" w:hanging="426"/>
        <w:jc w:val="both"/>
        <w:rPr>
          <w:rFonts w:ascii="Calibri" w:hAnsi="Calibri" w:cs="Tahoma"/>
          <w:color w:val="000000"/>
          <w:sz w:val="22"/>
          <w:szCs w:val="22"/>
        </w:rPr>
      </w:pPr>
      <w:r w:rsidRPr="0050457C">
        <w:rPr>
          <w:rFonts w:ascii="Calibri" w:eastAsia="Tahoma" w:hAnsi="Calibri"/>
          <w:b/>
          <w:color w:val="000000"/>
          <w:sz w:val="22"/>
          <w:szCs w:val="22"/>
        </w:rPr>
        <w:t>Najpóźniej do dnia odbioru końcowego przedmiotu umowy lecz nie później niż w dniu odbioru</w:t>
      </w:r>
      <w:r w:rsidRPr="0050457C">
        <w:rPr>
          <w:rFonts w:ascii="Calibri" w:eastAsia="Tahoma" w:hAnsi="Calibri"/>
          <w:color w:val="000000"/>
          <w:sz w:val="22"/>
          <w:szCs w:val="22"/>
        </w:rPr>
        <w:t xml:space="preserve"> wykonawca przekaże zamawiającemu następujące dokumenty:</w:t>
      </w:r>
    </w:p>
    <w:p w14:paraId="673944B8" w14:textId="77777777" w:rsidR="00823AE9" w:rsidRPr="008D0FD7" w:rsidRDefault="00823AE9" w:rsidP="003C6B1A">
      <w:pPr>
        <w:pStyle w:val="Standard"/>
        <w:numPr>
          <w:ilvl w:val="0"/>
          <w:numId w:val="90"/>
        </w:numPr>
        <w:ind w:left="993" w:hanging="567"/>
        <w:jc w:val="both"/>
        <w:rPr>
          <w:color w:val="000000" w:themeColor="text1"/>
        </w:rPr>
      </w:pPr>
      <w:r>
        <w:rPr>
          <w:rFonts w:ascii="Calibri" w:eastAsia="Tahoma" w:hAnsi="Calibri"/>
          <w:color w:val="000000"/>
          <w:sz w:val="22"/>
          <w:szCs w:val="22"/>
        </w:rPr>
        <w:t xml:space="preserve">kopie rysunków z zatwierdzonego projektu budowlanego z naniesionymi zmianami oraz w razie potrzeby uzupełniający opis (jeżeli występują zmiany nieistotne); na kopiach rysunków z naniesionymi zmianami musi znajdować się oryginalny wpis projektanta o kwalifikacji </w:t>
      </w:r>
      <w:r w:rsidRPr="008D0FD7">
        <w:rPr>
          <w:rFonts w:ascii="Calibri" w:eastAsia="Tahoma" w:hAnsi="Calibri"/>
          <w:color w:val="000000" w:themeColor="text1"/>
          <w:sz w:val="22"/>
          <w:szCs w:val="22"/>
        </w:rPr>
        <w:t>zmian jako nieistotnych wraz z pieczątką wraz z zatwierdzeniem zmiany przez właściwego rzeczoznawcę w przypadku, gdy takie zatwierdzenie jest wymagane; w takim przypadku oświadczenie kierownika budowy powinno być potwierdzone przez projektanta i inspektora nadzoru,</w:t>
      </w:r>
    </w:p>
    <w:p w14:paraId="1B0E2C39" w14:textId="77777777" w:rsidR="00823AE9" w:rsidRPr="008D0FD7" w:rsidRDefault="00823AE9" w:rsidP="003C6B1A">
      <w:pPr>
        <w:pStyle w:val="Standard"/>
        <w:numPr>
          <w:ilvl w:val="0"/>
          <w:numId w:val="90"/>
        </w:numPr>
        <w:ind w:left="993" w:hanging="567"/>
        <w:jc w:val="both"/>
        <w:rPr>
          <w:rFonts w:ascii="Calibri" w:eastAsia="Tahoma" w:hAnsi="Calibri"/>
          <w:color w:val="000000" w:themeColor="text1"/>
          <w:sz w:val="22"/>
          <w:szCs w:val="22"/>
        </w:rPr>
      </w:pPr>
      <w:r w:rsidRPr="008D0FD7">
        <w:rPr>
          <w:rFonts w:ascii="Calibri" w:eastAsia="Tahoma" w:hAnsi="Calibri"/>
          <w:color w:val="000000" w:themeColor="text1"/>
          <w:sz w:val="22"/>
          <w:szCs w:val="22"/>
        </w:rPr>
        <w:t>wymagane dokumenty, protokoły i zaświadczenia z przeprowadzonych przez wykonawcę badań, sprawdzeń oraz protokoły odbioru robót branżowych objętych zamówieniem – oryginały dokumentów</w:t>
      </w:r>
    </w:p>
    <w:p w14:paraId="09C35755" w14:textId="77777777" w:rsidR="00823AE9" w:rsidRPr="008D0FD7" w:rsidRDefault="00823AE9" w:rsidP="003C6B1A">
      <w:pPr>
        <w:pStyle w:val="Standard"/>
        <w:numPr>
          <w:ilvl w:val="0"/>
          <w:numId w:val="90"/>
        </w:numPr>
        <w:ind w:left="993" w:hanging="567"/>
        <w:jc w:val="both"/>
        <w:rPr>
          <w:rFonts w:ascii="Calibri" w:hAnsi="Calibri" w:cs="Tahoma"/>
          <w:color w:val="000000" w:themeColor="text1"/>
          <w:sz w:val="22"/>
          <w:szCs w:val="22"/>
        </w:rPr>
      </w:pPr>
      <w:r w:rsidRPr="008D0FD7">
        <w:rPr>
          <w:rFonts w:ascii="Calibri" w:hAnsi="Calibri" w:cs="Tahoma"/>
          <w:color w:val="000000" w:themeColor="text1"/>
          <w:sz w:val="22"/>
          <w:szCs w:val="22"/>
        </w:rPr>
        <w:t>inne dokumenty wymagane przepisami prawa, w szczególności art. 57 ustawy Prawo budowlane).</w:t>
      </w:r>
    </w:p>
    <w:p w14:paraId="25FA1C71" w14:textId="51F2B672" w:rsidR="00823AE9" w:rsidRPr="006A2B56"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 xml:space="preserve">Zamawiający dokona oceny dokumentacji określonej w ust. </w:t>
      </w:r>
      <w:r w:rsidR="0077057A">
        <w:rPr>
          <w:rFonts w:ascii="Calibri" w:eastAsia="Tahoma" w:hAnsi="Calibri"/>
          <w:bCs/>
          <w:color w:val="000000"/>
          <w:sz w:val="22"/>
          <w:szCs w:val="22"/>
        </w:rPr>
        <w:t>7</w:t>
      </w:r>
      <w:r w:rsidRPr="006A2B56">
        <w:rPr>
          <w:rFonts w:ascii="Calibri" w:eastAsia="Tahoma" w:hAnsi="Calibri"/>
          <w:bCs/>
          <w:color w:val="000000"/>
          <w:sz w:val="22"/>
          <w:szCs w:val="22"/>
        </w:rPr>
        <w:t xml:space="preserve"> niniejszego paragrafu. Brak jakiegokolwiek dokumentu lub stwierdzenie jego wady zamawiający zakwalifikować może jako podstawę do odmowy odbioru lub wady stwierdzone podczas odbioru. Skutki przedłożenia wadliwej lub wybrakowanej dokumentacji wymienionej w </w:t>
      </w:r>
      <w:r w:rsidR="0077057A">
        <w:rPr>
          <w:rFonts w:ascii="Calibri" w:eastAsia="Tahoma" w:hAnsi="Calibri"/>
          <w:bCs/>
          <w:color w:val="000000"/>
          <w:sz w:val="22"/>
          <w:szCs w:val="22"/>
        </w:rPr>
        <w:t>7</w:t>
      </w:r>
      <w:r w:rsidRPr="006A2B56">
        <w:rPr>
          <w:rFonts w:ascii="Calibri" w:eastAsia="Tahoma" w:hAnsi="Calibri"/>
          <w:bCs/>
          <w:color w:val="000000"/>
          <w:sz w:val="22"/>
          <w:szCs w:val="22"/>
        </w:rPr>
        <w:t xml:space="preserve"> paragrafie w całości obciążają wykonawcę.</w:t>
      </w:r>
    </w:p>
    <w:p w14:paraId="0721D63F" w14:textId="77777777" w:rsidR="00823AE9" w:rsidRPr="006A2B56"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 xml:space="preserve">Z czynności odbioru końcowego strony sporządzają protokół zawierający ustalenia dokonane w toku odbioru.  </w:t>
      </w:r>
    </w:p>
    <w:p w14:paraId="3824F565" w14:textId="77777777" w:rsidR="00823AE9" w:rsidRPr="006A2B56"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Odbiór końcowy</w:t>
      </w:r>
      <w:r>
        <w:rPr>
          <w:rFonts w:ascii="Calibri" w:eastAsia="Tahoma" w:hAnsi="Calibri"/>
          <w:bCs/>
          <w:color w:val="000000"/>
          <w:sz w:val="22"/>
          <w:szCs w:val="22"/>
        </w:rPr>
        <w:t xml:space="preserve"> przedmiotu umowy</w:t>
      </w:r>
      <w:r w:rsidRPr="006A2B56">
        <w:rPr>
          <w:rFonts w:ascii="Calibri" w:eastAsia="Tahoma" w:hAnsi="Calibri"/>
          <w:bCs/>
          <w:color w:val="000000"/>
          <w:sz w:val="22"/>
          <w:szCs w:val="22"/>
        </w:rPr>
        <w:t xml:space="preserve"> następuje na podstawie protokołu odbioru podpisanego </w:t>
      </w:r>
      <w:r w:rsidRPr="006A2B56">
        <w:rPr>
          <w:rFonts w:ascii="Calibri" w:eastAsia="Tahoma" w:hAnsi="Calibri"/>
          <w:bCs/>
          <w:color w:val="000000"/>
          <w:sz w:val="22"/>
          <w:szCs w:val="22"/>
        </w:rPr>
        <w:lastRenderedPageBreak/>
        <w:t>przez przedstawiciela zamawiającego, właściwych inspektorów nadzoru oraz kierownika budowy i przedstawiciela wykonawcy.</w:t>
      </w:r>
    </w:p>
    <w:p w14:paraId="7CE6FA9B" w14:textId="77777777" w:rsidR="00823AE9" w:rsidRPr="006A2B56"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6A2B56">
        <w:rPr>
          <w:rFonts w:ascii="Calibri" w:eastAsia="Tahoma" w:hAnsi="Calibri"/>
          <w:bCs/>
          <w:color w:val="000000"/>
          <w:sz w:val="22"/>
          <w:szCs w:val="22"/>
        </w:rPr>
        <w:t>Jeżeli w toku czynności odbiorów zostaną stwierdzone wady to zamawiającemu przysługują następujące uprawnienia:</w:t>
      </w:r>
    </w:p>
    <w:p w14:paraId="4429011F" w14:textId="77777777" w:rsidR="00823AE9" w:rsidRDefault="00823AE9" w:rsidP="003C6B1A">
      <w:pPr>
        <w:pStyle w:val="Standard"/>
        <w:numPr>
          <w:ilvl w:val="0"/>
          <w:numId w:val="147"/>
        </w:numPr>
        <w:tabs>
          <w:tab w:val="left" w:pos="2443"/>
        </w:tabs>
        <w:ind w:left="851" w:hanging="425"/>
        <w:jc w:val="both"/>
        <w:rPr>
          <w:rFonts w:ascii="Calibri" w:hAnsi="Calibri" w:cs="Tahoma"/>
          <w:color w:val="000000"/>
          <w:sz w:val="22"/>
          <w:szCs w:val="22"/>
        </w:rPr>
      </w:pPr>
      <w:r>
        <w:rPr>
          <w:rFonts w:ascii="Calibri" w:hAnsi="Calibri" w:cs="Tahoma"/>
          <w:color w:val="000000"/>
          <w:sz w:val="22"/>
          <w:szCs w:val="22"/>
        </w:rPr>
        <w:t>jeżeli wady nie nadają się do usunięcia to:</w:t>
      </w:r>
    </w:p>
    <w:p w14:paraId="741CE2FE" w14:textId="77777777" w:rsidR="00823AE9" w:rsidRDefault="00823AE9" w:rsidP="003C6B1A">
      <w:pPr>
        <w:pStyle w:val="Standard"/>
        <w:numPr>
          <w:ilvl w:val="0"/>
          <w:numId w:val="61"/>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jeżeli umożliwiają one użytkowanie przedmiotu umowy zgodnie z przeznaczeniem, zamawiający może odebrać przedmiot odbioru i obniżyć odpowiednio wynagrodzenie wykonawcy,</w:t>
      </w:r>
    </w:p>
    <w:p w14:paraId="133D1739" w14:textId="77777777" w:rsidR="00823AE9" w:rsidRDefault="00823AE9" w:rsidP="003C6B1A">
      <w:pPr>
        <w:pStyle w:val="Standard"/>
        <w:numPr>
          <w:ilvl w:val="0"/>
          <w:numId w:val="61"/>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jeżeli uniemożliwiają użytkowanie przedmiotu umowy zgodnie z przeznaczeniem, zamawiający może odstąpić od umowy lub żądać wykonania przedmiotu umowy po raz drugi na koszt wykonawcy, na co wykonawca wyraża zgodę,</w:t>
      </w:r>
    </w:p>
    <w:p w14:paraId="29B09D61" w14:textId="77777777" w:rsidR="00823AE9" w:rsidRDefault="00823AE9" w:rsidP="003C6B1A">
      <w:pPr>
        <w:pStyle w:val="Standard"/>
        <w:numPr>
          <w:ilvl w:val="0"/>
          <w:numId w:val="147"/>
        </w:numPr>
        <w:tabs>
          <w:tab w:val="left" w:pos="2443"/>
        </w:tabs>
        <w:ind w:left="851" w:hanging="425"/>
        <w:jc w:val="both"/>
        <w:rPr>
          <w:rFonts w:ascii="Calibri" w:hAnsi="Calibri" w:cs="Tahoma"/>
          <w:color w:val="000000"/>
          <w:sz w:val="22"/>
          <w:szCs w:val="22"/>
        </w:rPr>
      </w:pPr>
      <w:r>
        <w:rPr>
          <w:rFonts w:ascii="Calibri" w:hAnsi="Calibri" w:cs="Tahoma"/>
          <w:color w:val="000000"/>
          <w:sz w:val="22"/>
          <w:szCs w:val="22"/>
        </w:rPr>
        <w:t>jeżeli wady nadają się do usunięcia to zamawiający może:</w:t>
      </w:r>
    </w:p>
    <w:p w14:paraId="77926A80" w14:textId="77777777" w:rsidR="00823AE9" w:rsidRDefault="00823AE9" w:rsidP="003C6B1A">
      <w:pPr>
        <w:pStyle w:val="Standard"/>
        <w:numPr>
          <w:ilvl w:val="0"/>
          <w:numId w:val="61"/>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odmówić odbioru do czasu usunięcia wad; w przypadku odmowy odbioru, zamawiający określa w protokole powód nie odebrania robót i termin usunięcia wad lub</w:t>
      </w:r>
    </w:p>
    <w:p w14:paraId="470CAFA7" w14:textId="77777777" w:rsidR="00823AE9" w:rsidRDefault="00823AE9" w:rsidP="003C6B1A">
      <w:pPr>
        <w:pStyle w:val="Standard"/>
        <w:numPr>
          <w:ilvl w:val="0"/>
          <w:numId w:val="61"/>
        </w:numPr>
        <w:tabs>
          <w:tab w:val="left" w:pos="1134"/>
        </w:tabs>
        <w:ind w:left="1134" w:hanging="283"/>
        <w:jc w:val="both"/>
        <w:rPr>
          <w:rFonts w:ascii="Calibri" w:hAnsi="Calibri" w:cs="Tahoma"/>
          <w:color w:val="000000"/>
          <w:sz w:val="22"/>
          <w:szCs w:val="22"/>
        </w:rPr>
      </w:pPr>
      <w:r>
        <w:rPr>
          <w:rFonts w:ascii="Calibri" w:hAnsi="Calibri" w:cs="Tahoma"/>
          <w:color w:val="000000"/>
          <w:sz w:val="22"/>
          <w:szCs w:val="22"/>
        </w:rPr>
        <w:t>dokonać odbioru i wyznaczyć termin usunięcia wad zatrzymując odpowiednią do kosztów usunięcia wad część wynagrodzenia wykonawcy tytułem kaucji gwarancyjnej.</w:t>
      </w:r>
    </w:p>
    <w:p w14:paraId="4CBB7CF3" w14:textId="7825CF7C" w:rsidR="00823AE9" w:rsidRDefault="00823AE9" w:rsidP="00823AE9">
      <w:pPr>
        <w:pStyle w:val="Standard"/>
        <w:tabs>
          <w:tab w:val="left" w:pos="1069"/>
        </w:tabs>
        <w:ind w:left="360"/>
        <w:jc w:val="both"/>
        <w:rPr>
          <w:rFonts w:ascii="Calibri" w:hAnsi="Calibri" w:cs="Tahoma"/>
          <w:color w:val="000000"/>
          <w:sz w:val="22"/>
          <w:szCs w:val="22"/>
        </w:rPr>
      </w:pPr>
      <w:r>
        <w:rPr>
          <w:rFonts w:ascii="Calibri" w:hAnsi="Calibri" w:cs="Tahoma"/>
          <w:color w:val="000000"/>
          <w:sz w:val="22"/>
          <w:szCs w:val="22"/>
        </w:rPr>
        <w:t xml:space="preserve">Za wadę lub usterkę zamawiający może uznać także, oprócz innych, brak dostarczenia jakiegokolwiek wymaganego dokumentu wskazanego w ust. </w:t>
      </w:r>
      <w:r w:rsidR="003F43A4">
        <w:rPr>
          <w:rFonts w:ascii="Calibri" w:hAnsi="Calibri" w:cs="Tahoma"/>
          <w:color w:val="000000"/>
          <w:sz w:val="22"/>
          <w:szCs w:val="22"/>
        </w:rPr>
        <w:t>7</w:t>
      </w:r>
      <w:r>
        <w:rPr>
          <w:rFonts w:ascii="Calibri" w:hAnsi="Calibri" w:cs="Tahoma"/>
          <w:color w:val="000000"/>
          <w:sz w:val="22"/>
          <w:szCs w:val="22"/>
        </w:rPr>
        <w:t xml:space="preserve"> niniejszego paragrafu.</w:t>
      </w:r>
    </w:p>
    <w:p w14:paraId="4FB5439A" w14:textId="77777777" w:rsidR="00823AE9" w:rsidRPr="00622F45"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622F45">
        <w:rPr>
          <w:rFonts w:ascii="Calibri" w:eastAsia="Tahoma" w:hAnsi="Calibri"/>
          <w:bCs/>
          <w:color w:val="000000"/>
          <w:sz w:val="22"/>
          <w:szCs w:val="22"/>
        </w:rPr>
        <w:t xml:space="preserve">W przypadku odbioru końcowego robót budowlanych objętych przedmiotem umowy z wadami, wykonawca jest zobowiązany do pisemnego zawiadomienia zamawiającego o usunięciu wad stwierdzonych w trakcie odbioru. Odbiór zgłoszonych robót po usunięciu wad nastąpi niezwłocznie, jednak nie później niż w terminie 3 dni od daty otrzymania zawiadomienia. W czynnościach odbioru będą brali udział w szczególności przedstawiciel zamawiającego, właściwy inspektor nadzoru oraz kierownik budowy i przedstawiciel wykonawcy. Z czynności odbioru usunięcia wad strony sporządzają protokół zawierający ustalenia dokonane w toku odbioru.  </w:t>
      </w:r>
    </w:p>
    <w:p w14:paraId="77EF562A" w14:textId="77777777" w:rsidR="00823AE9" w:rsidRPr="00622F45"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622F45">
        <w:rPr>
          <w:rFonts w:ascii="Calibri" w:eastAsia="Tahoma" w:hAnsi="Calibri"/>
          <w:bCs/>
          <w:color w:val="000000"/>
          <w:sz w:val="22"/>
          <w:szCs w:val="22"/>
        </w:rPr>
        <w:t>Nie usunięcie wad w wyznaczonym terminie może spowodować zlecenie ich wykonania na rachunek i koszt wykonawcy, na co wykonawca wyraża zgodę. Wszelkie powstałe z tego tytułu koszty zamawiający może pokryć z zabezpieczenia należytego wykonania umowy lub z wynagrodzenia należnego wykonawcy z tytułu realizacji niniejszej umowy, na co wykonawca wyraża zgodę.</w:t>
      </w:r>
    </w:p>
    <w:p w14:paraId="33C986B0" w14:textId="77777777" w:rsidR="00823AE9" w:rsidRPr="00622F45" w:rsidRDefault="00823AE9" w:rsidP="003C6B1A">
      <w:pPr>
        <w:pStyle w:val="Standard"/>
        <w:numPr>
          <w:ilvl w:val="0"/>
          <w:numId w:val="145"/>
        </w:numPr>
        <w:tabs>
          <w:tab w:val="left" w:pos="426"/>
        </w:tabs>
        <w:ind w:left="426" w:hanging="426"/>
        <w:jc w:val="both"/>
        <w:rPr>
          <w:rFonts w:ascii="Calibri" w:eastAsia="Tahoma" w:hAnsi="Calibri"/>
          <w:bCs/>
          <w:color w:val="000000"/>
          <w:sz w:val="22"/>
          <w:szCs w:val="22"/>
        </w:rPr>
      </w:pPr>
      <w:r w:rsidRPr="00622F45">
        <w:rPr>
          <w:rFonts w:ascii="Calibri" w:eastAsia="Tahoma" w:hAnsi="Calibri"/>
          <w:bCs/>
          <w:color w:val="000000"/>
          <w:sz w:val="22"/>
          <w:szCs w:val="22"/>
        </w:rPr>
        <w:t>Po upływie okresu gwarancji i rękojmi za wady określonego w § 14 umowy zostanie przeprowadzony odbiór ostateczny przedmiotu umowy. Odbiór zostanie przeprowadzony w obecności przedstawicieli wykonawcy i zamawiającego, w terminie wskazanym przez zamawiającego w wezwaniu do przeprowadzenia odbioru ostatecznego.</w:t>
      </w:r>
    </w:p>
    <w:p w14:paraId="5540EA79" w14:textId="77777777" w:rsidR="00823AE9" w:rsidRDefault="00823AE9" w:rsidP="00823AE9">
      <w:pPr>
        <w:pStyle w:val="Standard"/>
        <w:jc w:val="center"/>
        <w:rPr>
          <w:rFonts w:ascii="Calibri" w:hAnsi="Calibri" w:cs="Tahoma"/>
          <w:b/>
          <w:bCs/>
          <w:color w:val="FF0000"/>
          <w:sz w:val="22"/>
          <w:szCs w:val="22"/>
        </w:rPr>
      </w:pPr>
    </w:p>
    <w:p w14:paraId="36700A4F"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14</w:t>
      </w:r>
    </w:p>
    <w:p w14:paraId="03485730"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RĘKOJMIA ZA WADY  i GWARANCJA JAKOŚCI</w:t>
      </w:r>
    </w:p>
    <w:p w14:paraId="0C3B7C87" w14:textId="6C690452" w:rsidR="00D23159" w:rsidRPr="008D0FD7" w:rsidRDefault="00823AE9" w:rsidP="008D0FD7">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 xml:space="preserve">Wykonawca udziela zamawiającemu gwarancji jakości i rękojmi za wady przedmiotu umowy na </w:t>
      </w:r>
      <w:r w:rsidRPr="00D23159">
        <w:rPr>
          <w:rFonts w:ascii="Calibri" w:hAnsi="Calibri" w:cs="Tahoma"/>
          <w:b/>
          <w:color w:val="000000"/>
          <w:sz w:val="22"/>
          <w:szCs w:val="22"/>
        </w:rPr>
        <w:t>okres  …….. miesięcy</w:t>
      </w:r>
      <w:r>
        <w:rPr>
          <w:rFonts w:ascii="Calibri" w:hAnsi="Calibri" w:cs="Tahoma"/>
          <w:bCs/>
          <w:color w:val="000000"/>
          <w:sz w:val="22"/>
          <w:szCs w:val="22"/>
        </w:rPr>
        <w:t>,</w:t>
      </w:r>
      <w:r w:rsidR="008D0FD7">
        <w:rPr>
          <w:rFonts w:ascii="Calibri" w:hAnsi="Calibri" w:cs="Tahoma"/>
          <w:bCs/>
          <w:color w:val="000000"/>
          <w:sz w:val="22"/>
          <w:szCs w:val="22"/>
        </w:rPr>
        <w:t xml:space="preserve"> </w:t>
      </w:r>
      <w:r w:rsidRPr="008D0FD7">
        <w:rPr>
          <w:rFonts w:ascii="Calibri" w:hAnsi="Calibri" w:cs="Tahoma"/>
          <w:bCs/>
          <w:color w:val="000000"/>
          <w:sz w:val="22"/>
          <w:szCs w:val="22"/>
        </w:rPr>
        <w:t>zapewniając, że w tym okresie przedmiot umowy będzie wolny od wszelkich wad – tak fizycznych, jak i prawnych.</w:t>
      </w:r>
    </w:p>
    <w:p w14:paraId="61250635"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Bieg okresu rękojmi i gwarancji rozpoczyna się w dniu następnym licząc od daty odbioru końcowego bądź w przypadku odbioru przedmiotu umowy z wadami w dniu następnym licząc od dnia potwierdzenia usunięcia wad stwierdzonych przy odbiorze końcowym.</w:t>
      </w:r>
    </w:p>
    <w:p w14:paraId="646BFDD0"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Zamawiający może dochodzić roszczeń z tytułu rękojmi za wady lub gwarancji jakości także po terminie określonym w ust. 1, jeżeli reklamował wadę przed upływem tego terminu.</w:t>
      </w:r>
    </w:p>
    <w:p w14:paraId="1DF4F73F"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Wykonawca odpowiada wobec zamawiającego z tytułu udzielonej gwarancji i rękojmi za wady za cały przedmiot umowy, w tym także za części realizowane przez podwykonawców.</w:t>
      </w:r>
    </w:p>
    <w:p w14:paraId="59BDE7D4" w14:textId="55808CA1"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 xml:space="preserve">W przypadku wcześniejszego rozwiązania umowy lub odstąpienia jednej ze stron, okres </w:t>
      </w:r>
      <w:r w:rsidRPr="004227E9">
        <w:rPr>
          <w:rFonts w:ascii="Calibri" w:hAnsi="Calibri" w:cs="Tahoma"/>
          <w:bCs/>
          <w:color w:val="000000" w:themeColor="text1"/>
          <w:sz w:val="22"/>
          <w:szCs w:val="22"/>
        </w:rPr>
        <w:t xml:space="preserve">gwarancji i rękojmi rozpoczyna się następnego dnia po sporządzeniu protokołu, o którym mowa w § 17 ust. </w:t>
      </w:r>
      <w:r w:rsidR="004227E9" w:rsidRPr="004227E9">
        <w:rPr>
          <w:rFonts w:ascii="Calibri" w:hAnsi="Calibri" w:cs="Tahoma"/>
          <w:bCs/>
          <w:color w:val="000000" w:themeColor="text1"/>
          <w:sz w:val="22"/>
          <w:szCs w:val="22"/>
        </w:rPr>
        <w:t>6</w:t>
      </w:r>
      <w:r w:rsidRPr="004227E9">
        <w:rPr>
          <w:rFonts w:ascii="Calibri" w:hAnsi="Calibri" w:cs="Tahoma"/>
          <w:bCs/>
          <w:color w:val="000000" w:themeColor="text1"/>
          <w:sz w:val="22"/>
          <w:szCs w:val="22"/>
        </w:rPr>
        <w:t xml:space="preserve"> niniejszej umowy. Dokończenie</w:t>
      </w:r>
      <w:r w:rsidRPr="00355150">
        <w:rPr>
          <w:rFonts w:ascii="Calibri" w:hAnsi="Calibri" w:cs="Tahoma"/>
          <w:bCs/>
          <w:color w:val="000000"/>
          <w:sz w:val="22"/>
          <w:szCs w:val="22"/>
        </w:rPr>
        <w:t xml:space="preserve"> realizacji przedmiotu umowy przez inny podmiot nie </w:t>
      </w:r>
      <w:r w:rsidRPr="00355150">
        <w:rPr>
          <w:rFonts w:ascii="Calibri" w:hAnsi="Calibri" w:cs="Tahoma"/>
          <w:bCs/>
          <w:color w:val="000000"/>
          <w:sz w:val="22"/>
          <w:szCs w:val="22"/>
        </w:rPr>
        <w:lastRenderedPageBreak/>
        <w:t>uchyla odpowiedzialności wykonawcy z tytułu gwarancji lub rękojmi za wykonany przezeń zakres robót.</w:t>
      </w:r>
    </w:p>
    <w:p w14:paraId="657395D7"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okresie gwarancji i rękojmi wykonawca obowiązany jest do nieodpłatnego usuwania wad ujawnionych po odbiorze końcowym. W celu uniknięcia wątpliwości strony potwierdzają, iż wynagrodzenie umowne obejmuje wynagrodzenie z tytułu udzielenia gwarancji i wykonywania obowiązków wynikających z udzielonej gwarancji i rękojmi za wady.</w:t>
      </w:r>
    </w:p>
    <w:p w14:paraId="1E48538A"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Uprawnienia z tytułu gwarancji jakości i rękojmi za wady dotyczące urządzeń i materiałów będą realizowane w miejscu ich montażu, w przypadku konieczności ich demontażu,  transportu celem usunięcia wady i ponownego montażu będzie się to dokonywać staraniem i na koszt wykonawcy.</w:t>
      </w:r>
    </w:p>
    <w:p w14:paraId="57B9A754"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Wykonawca będzie zobowiązany, według wyboru zamawiającego, do wymiany poszczególnych części przedmiotu umowy na wolne od wad, usunięcia wad lub też zwrotu zapłaconej za nie ceny. Wykonawca nie może odmówić usunięcia wad lub  dostarczenia rzeczy wolnej od wad bez względu na wysokość związanych z tym kosztów.</w:t>
      </w:r>
    </w:p>
    <w:p w14:paraId="08552553"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Zamawiający zgłasza wykonawcy wykrycie wady, pisemnie, faksem lub w formie elektronicznej oraz jednocześnie określa termin i miejsce oględzin koniecznych do określenia wady i sposobu jej usunięcia. Jeżeli wykonawca nie zgłasza się w terminie określonym przez zamawiającego, zamawiający jednostronnie określa sposób i termin usunięcia wady.</w:t>
      </w:r>
    </w:p>
    <w:p w14:paraId="45859288"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Wykonawca jest zobowiązany dokonać oględzin koniecznych do określenia wady i sposobu jej usunięcia w terminie:</w:t>
      </w:r>
    </w:p>
    <w:p w14:paraId="305339C8" w14:textId="77777777" w:rsidR="00823AE9" w:rsidRDefault="00823AE9" w:rsidP="00823AE9">
      <w:pPr>
        <w:pStyle w:val="Standard"/>
        <w:numPr>
          <w:ilvl w:val="1"/>
          <w:numId w:val="52"/>
        </w:numPr>
        <w:tabs>
          <w:tab w:val="left" w:pos="1418"/>
        </w:tabs>
        <w:ind w:left="851" w:hanging="425"/>
        <w:jc w:val="both"/>
        <w:rPr>
          <w:rFonts w:ascii="Calibri" w:hAnsi="Calibri" w:cs="Tahoma"/>
          <w:color w:val="000000"/>
          <w:sz w:val="22"/>
          <w:szCs w:val="22"/>
        </w:rPr>
      </w:pPr>
      <w:r>
        <w:rPr>
          <w:rFonts w:ascii="Calibri" w:hAnsi="Calibri" w:cs="Tahoma"/>
          <w:color w:val="000000"/>
          <w:sz w:val="22"/>
          <w:szCs w:val="22"/>
        </w:rPr>
        <w:t>jeśli wada uniemożliwia użytkowanie przedmiotu umowy – niezwłocznie jednak nie później niż 3 dni roboczych od dnia zgłoszenia wady,</w:t>
      </w:r>
    </w:p>
    <w:p w14:paraId="03DC8759" w14:textId="77777777" w:rsidR="00823AE9" w:rsidRDefault="00823AE9" w:rsidP="00823AE9">
      <w:pPr>
        <w:pStyle w:val="Standard"/>
        <w:numPr>
          <w:ilvl w:val="1"/>
          <w:numId w:val="52"/>
        </w:numPr>
        <w:tabs>
          <w:tab w:val="left" w:pos="1418"/>
        </w:tabs>
        <w:ind w:left="851" w:hanging="425"/>
        <w:jc w:val="both"/>
        <w:rPr>
          <w:rFonts w:ascii="Calibri" w:hAnsi="Calibri" w:cs="Tahoma"/>
          <w:color w:val="000000"/>
          <w:sz w:val="22"/>
          <w:szCs w:val="22"/>
        </w:rPr>
      </w:pPr>
      <w:r>
        <w:rPr>
          <w:rFonts w:ascii="Calibri" w:hAnsi="Calibri" w:cs="Tahoma"/>
          <w:color w:val="000000"/>
          <w:sz w:val="22"/>
          <w:szCs w:val="22"/>
        </w:rPr>
        <w:t>jeśli wada umożliwia użytkowanie przedmiotu umowy w terminie do 7 dni od dnia zgłoszenia wady.</w:t>
      </w:r>
    </w:p>
    <w:p w14:paraId="3E412511"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Jeżeli wykonawca nie zgłasza się w terminie umownym, zamawiający jednostronnie na koszt wykonawcy określa wykonawcy sposób i termin usunięcia wady, na co wykonawca wyraża zgodę.</w:t>
      </w:r>
    </w:p>
    <w:p w14:paraId="6437DECE"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Ustala się poniższe terminy usunięcia wad:</w:t>
      </w:r>
    </w:p>
    <w:p w14:paraId="4E6B78AD" w14:textId="77777777" w:rsidR="00823AE9" w:rsidRPr="00355150" w:rsidRDefault="00823AE9" w:rsidP="003C6B1A">
      <w:pPr>
        <w:pStyle w:val="Standard"/>
        <w:numPr>
          <w:ilvl w:val="0"/>
          <w:numId w:val="149"/>
        </w:numPr>
        <w:ind w:left="851" w:hanging="425"/>
        <w:jc w:val="both"/>
        <w:rPr>
          <w:rFonts w:asciiTheme="minorHAnsi" w:hAnsiTheme="minorHAnsi" w:cstheme="minorHAnsi"/>
          <w:sz w:val="22"/>
          <w:szCs w:val="22"/>
        </w:rPr>
      </w:pPr>
      <w:r w:rsidRPr="00355150">
        <w:rPr>
          <w:rFonts w:asciiTheme="minorHAnsi" w:hAnsiTheme="minorHAnsi" w:cstheme="minorHAnsi"/>
          <w:color w:val="000000"/>
          <w:sz w:val="22"/>
          <w:szCs w:val="22"/>
        </w:rPr>
        <w:t xml:space="preserve">jeśli wada uniemożliwia użytkowanie przedmiotu umowy – niezwłocznie jednak nie później niż 3 dni roboczych od dnia oględzin, </w:t>
      </w:r>
      <w:r w:rsidRPr="00355150">
        <w:rPr>
          <w:rFonts w:asciiTheme="minorHAnsi" w:eastAsia="Calibri" w:hAnsiTheme="minorHAnsi" w:cstheme="minorHAnsi"/>
          <w:bCs/>
          <w:color w:val="000000"/>
          <w:sz w:val="22"/>
          <w:szCs w:val="22"/>
        </w:rPr>
        <w:t xml:space="preserve">lub </w:t>
      </w:r>
      <w:r w:rsidRPr="00355150">
        <w:rPr>
          <w:rFonts w:asciiTheme="minorHAnsi" w:hAnsiTheme="minorHAnsi" w:cstheme="minorHAnsi"/>
          <w:color w:val="000000"/>
          <w:sz w:val="22"/>
          <w:szCs w:val="22"/>
        </w:rPr>
        <w:t>jednostronnie określonego przez zamawiającego termin usunięcia wady w przypadku, gdy wykonawca nie wziął udziału w oględzinach,</w:t>
      </w:r>
    </w:p>
    <w:p w14:paraId="0C0157A6" w14:textId="77777777" w:rsidR="00823AE9" w:rsidRPr="00355150" w:rsidRDefault="00823AE9" w:rsidP="003C6B1A">
      <w:pPr>
        <w:pStyle w:val="Standard"/>
        <w:numPr>
          <w:ilvl w:val="0"/>
          <w:numId w:val="74"/>
        </w:numPr>
        <w:ind w:left="851" w:hanging="425"/>
        <w:jc w:val="both"/>
        <w:rPr>
          <w:rFonts w:asciiTheme="minorHAnsi" w:hAnsiTheme="minorHAnsi" w:cstheme="minorHAnsi"/>
          <w:sz w:val="22"/>
          <w:szCs w:val="22"/>
        </w:rPr>
      </w:pPr>
      <w:r w:rsidRPr="00355150">
        <w:rPr>
          <w:rFonts w:asciiTheme="minorHAnsi" w:hAnsiTheme="minorHAnsi" w:cstheme="minorHAnsi"/>
          <w:color w:val="000000"/>
          <w:sz w:val="22"/>
          <w:szCs w:val="22"/>
        </w:rPr>
        <w:t>jeśli wada umożliwia zgodne z obowiązującymi przepisami użytkowanie przedmiotu umowy w terminie do 7 dni od dnia oględzin</w:t>
      </w:r>
      <w:r w:rsidRPr="00355150">
        <w:rPr>
          <w:rFonts w:asciiTheme="minorHAnsi" w:eastAsia="Calibri" w:hAnsiTheme="minorHAnsi" w:cstheme="minorHAnsi"/>
          <w:bCs/>
          <w:color w:val="000000"/>
          <w:sz w:val="22"/>
          <w:szCs w:val="22"/>
        </w:rPr>
        <w:t xml:space="preserve"> lub </w:t>
      </w:r>
      <w:r w:rsidRPr="00355150">
        <w:rPr>
          <w:rFonts w:asciiTheme="minorHAnsi" w:hAnsiTheme="minorHAnsi" w:cstheme="minorHAnsi"/>
          <w:color w:val="000000"/>
          <w:sz w:val="22"/>
          <w:szCs w:val="22"/>
        </w:rPr>
        <w:t>jednostronnie określonego przez zamawiającego termin usunięcia wady w przypadku, gdy wykonawca nie wziął udziału w oględzinach,</w:t>
      </w:r>
    </w:p>
    <w:p w14:paraId="2A8C23C5" w14:textId="77777777" w:rsidR="00823AE9" w:rsidRDefault="00823AE9" w:rsidP="00823AE9">
      <w:pPr>
        <w:pStyle w:val="Standard"/>
        <w:ind w:left="426"/>
        <w:jc w:val="both"/>
        <w:rPr>
          <w:rFonts w:ascii="Calibri" w:hAnsi="Calibri" w:cs="Tahoma"/>
          <w:color w:val="000000"/>
          <w:sz w:val="22"/>
          <w:szCs w:val="22"/>
        </w:rPr>
      </w:pPr>
      <w:r>
        <w:rPr>
          <w:rFonts w:ascii="Calibri" w:hAnsi="Calibri" w:cs="Tahoma"/>
          <w:color w:val="000000"/>
          <w:sz w:val="22"/>
          <w:szCs w:val="22"/>
        </w:rPr>
        <w:t>Jeżeli usunięcie wady nie będzie możliwe z przyczyn technicznych lub konieczności wykonania robót, których realizacja uzależniona jest od warunków atmosferycznych usunięcie wady nastąpi w terminie uzgodnionym przez strony - jeżeli strony nie uzgodnią terminu usunięcia wady, zamawiający jednostronnie wyznacza termin, w którym wykonawca zobowiązany jest usunąć wadę.</w:t>
      </w:r>
    </w:p>
    <w:p w14:paraId="5D44F356" w14:textId="77777777" w:rsidR="00823AE9" w:rsidRDefault="00823AE9" w:rsidP="00823AE9">
      <w:pPr>
        <w:pStyle w:val="Standard"/>
        <w:ind w:left="426"/>
        <w:jc w:val="both"/>
        <w:rPr>
          <w:rFonts w:ascii="Calibri" w:hAnsi="Calibri" w:cs="Tahoma"/>
          <w:color w:val="000000"/>
          <w:sz w:val="22"/>
          <w:szCs w:val="22"/>
        </w:rPr>
      </w:pPr>
      <w:r>
        <w:rPr>
          <w:rFonts w:ascii="Calibri" w:hAnsi="Calibri" w:cs="Tahoma"/>
          <w:color w:val="000000"/>
          <w:sz w:val="22"/>
          <w:szCs w:val="22"/>
        </w:rPr>
        <w:t>Usunięcie wady lub usterek winno być stwierdzone protokolarnie.</w:t>
      </w:r>
    </w:p>
    <w:p w14:paraId="393821FA"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jest odpowiedzialny za wszelkie szkody i straty, które spowodował w czasie  usuwania wady.</w:t>
      </w:r>
    </w:p>
    <w:p w14:paraId="397C57B3"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zawiadamia zamawiającego o usunięciu wady niezwłocznie po jej usunięciu. Odbioru usunięcia wady zamawiający dokona niezwłocznie po otrzymaniu zawiadomienia o jej usunięciu jednakże nie później niż w terminie 3 dni roboczych od dnia otrzymania zawiadomienia o usunięciu wady. O terminie odbioru zamawiający zawiadamia wykonawcę.</w:t>
      </w:r>
    </w:p>
    <w:p w14:paraId="723D4CBC"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 przypadku usunięcia przez wykonawcę istotnej wady lub wykonania wadliwej części robót na nowo, termin gwarancji jakości i rękojmi za wady, w zakresie usuniętej wady lub wykonania wadliwej części robót na nowo, biegnie na nowo od chwili usunięcia istotnej wady lub wykonania wadliwej części robót na nowo.</w:t>
      </w:r>
    </w:p>
    <w:p w14:paraId="34B5B8EA"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Wykonawca gwarantuje, że wykonane roboty i użyte materiały oraz urządzenia mechaniczne nie mają usterek konstrukcyjnych, materiałowych lub wynikających z błędów technologicznych i zapewnią bezpieczne i bezawaryjne użytkowanie wykonanego przedmiotu umowy.</w:t>
      </w:r>
    </w:p>
    <w:p w14:paraId="3A83C326"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 xml:space="preserve">W okresie gwarancji wykonawca przejmuje na siebie wszelkie obowiązki wynikające </w:t>
      </w:r>
      <w:r>
        <w:rPr>
          <w:rFonts w:ascii="Calibri" w:hAnsi="Calibri" w:cs="Tahoma"/>
          <w:bCs/>
          <w:color w:val="000000"/>
          <w:sz w:val="22"/>
          <w:szCs w:val="22"/>
        </w:rPr>
        <w:lastRenderedPageBreak/>
        <w:t>z serwisowania i konserwacji zabudowanych urządzeń, instalacji i wyposażenia mające wpływ na trwałość gwarancji producenta.</w:t>
      </w:r>
    </w:p>
    <w:p w14:paraId="6BE24FFC"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Pr>
          <w:rFonts w:ascii="Calibri" w:hAnsi="Calibri" w:cs="Tahoma"/>
          <w:bCs/>
          <w:color w:val="000000"/>
          <w:sz w:val="22"/>
          <w:szCs w:val="22"/>
        </w:rPr>
        <w:t>Zamawiający określi terminy przeglądów gwarancyjnych przed upływem okresu gwarancji oraz określi termin usunięcia stwierdzonych w tym okresie wad.</w:t>
      </w:r>
    </w:p>
    <w:p w14:paraId="642365D0"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Przed upływem okresu gwarancji jakości i rękojmi za wady ustalonego w ust. 1 zamawiający wyznaczy ostateczny przegląd gwarancyjny z udziałem przedstawiciela wykonawcy. O terminie przeglądu gwarancyjnego zamawiający poinformuje wykonawcę co najmniej pięciodniowym wyprzedzeniem. Jeżeli okres gwarancji udzielonej wykonawcy na materiały lub urządzenia zastosowane do wykonania robót przez dostawcę lub producenta tych materiałów lub urządzeń będzie dłuższy niż okres gwarancji udzielonej zamawiającemu przez wykonawcę, wówczas wykonawca,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3D05D2BA"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przypadku nie usunięcia przez wykonawcę wady stwierdzonej w okresie gwarancji jakości lub usunięcia tej wady w sposób nienależyty, zamawiający jest uprawniony zlecić jej usunięcie osobie trzeciej na koszt wykonawcy, na co wykonawca wyraża zgodę, bez utraty zamawiającego uprawnień wynikających z tytułu gwarancji i rękojmi za wady. Wykonawca zobowiązuje się do uregulowania należności z tego tytułu w terminie 14 dni od daty otrzymania wezwania wraz z fakturą/rachunkiem. W przypadku nieuregulowania należności, powstałych tytułem nie usunięcia przez wykonawcę wad stwierdzonych w okresie rękojmi za wady,  zamawiającemu przysługuje prawo jej potrącenia z zabezpieczenia należytego wykonania umowy.</w:t>
      </w:r>
    </w:p>
    <w:p w14:paraId="2371EE35"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W celu umożliwienia kwalifikacji zgłoszonych wad, przyczyn ich powstania i sposobu usunięcia zamawiający zobowiązuje się do przechowania otrzymanej w dniu odbioru dokumentacji powykonawczej i protokołu odbioru końcowego.</w:t>
      </w:r>
    </w:p>
    <w:p w14:paraId="64CC296A"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hAnsi="Calibri" w:cs="Tahoma"/>
          <w:bCs/>
          <w:color w:val="000000"/>
          <w:sz w:val="22"/>
          <w:szCs w:val="22"/>
        </w:rPr>
        <w:t>Udzielone gwarancja jakości i rękojmia za wady nie naruszają prawa zamawiającego do dochodzenia roszczeń o naprawienie szkody w pełnej wysokości na zasadach określonych w obowiązujących przepisach prawa.</w:t>
      </w:r>
    </w:p>
    <w:p w14:paraId="075DB043" w14:textId="77777777" w:rsidR="00823AE9"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eastAsia="Calibri" w:hAnsi="Calibri" w:cs="Tahoma"/>
          <w:color w:val="000000"/>
          <w:sz w:val="22"/>
          <w:szCs w:val="22"/>
        </w:rPr>
        <w:t>Realizacja pozostałych uprawnień wynikających z rękojmi za wady lub gwarancji jakości będzie wykonywana zgodnie z przepisami Kodeksu Cywilnego.</w:t>
      </w:r>
    </w:p>
    <w:p w14:paraId="303FAB45" w14:textId="77777777" w:rsidR="00823AE9" w:rsidRPr="00355150" w:rsidRDefault="00823AE9" w:rsidP="003C6B1A">
      <w:pPr>
        <w:pStyle w:val="Standard"/>
        <w:numPr>
          <w:ilvl w:val="0"/>
          <w:numId w:val="148"/>
        </w:numPr>
        <w:tabs>
          <w:tab w:val="left" w:pos="1440"/>
        </w:tabs>
        <w:ind w:left="426" w:hanging="426"/>
        <w:jc w:val="both"/>
        <w:rPr>
          <w:rFonts w:ascii="Calibri" w:hAnsi="Calibri" w:cs="Tahoma"/>
          <w:bCs/>
          <w:color w:val="000000"/>
          <w:sz w:val="22"/>
          <w:szCs w:val="22"/>
        </w:rPr>
      </w:pPr>
      <w:r w:rsidRPr="00355150">
        <w:rPr>
          <w:rFonts w:ascii="Calibri" w:eastAsia="Calibri" w:hAnsi="Calibri" w:cs="Tahoma"/>
          <w:color w:val="000000"/>
          <w:sz w:val="22"/>
          <w:szCs w:val="22"/>
        </w:rPr>
        <w:t>Dokumentem udzielenia gwarancji jest niniejsza umowa.</w:t>
      </w:r>
    </w:p>
    <w:p w14:paraId="159A40FF" w14:textId="77777777" w:rsidR="00823AE9" w:rsidRDefault="00823AE9" w:rsidP="00823AE9">
      <w:pPr>
        <w:pStyle w:val="Standard"/>
        <w:jc w:val="center"/>
        <w:rPr>
          <w:rFonts w:ascii="Calibri" w:hAnsi="Calibri" w:cs="Tahoma"/>
          <w:b/>
          <w:bCs/>
          <w:color w:val="FF0000"/>
          <w:sz w:val="22"/>
          <w:szCs w:val="22"/>
        </w:rPr>
      </w:pPr>
    </w:p>
    <w:p w14:paraId="59BC42B0"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15</w:t>
      </w:r>
    </w:p>
    <w:p w14:paraId="265741CA"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ZABEZPIECZENIE NALEŻYTEGO WYKONANIA UMOWY</w:t>
      </w:r>
    </w:p>
    <w:p w14:paraId="7C83B2C7" w14:textId="77777777" w:rsidR="00823AE9" w:rsidRDefault="00823AE9" w:rsidP="003C6B1A">
      <w:pPr>
        <w:pStyle w:val="Standard"/>
        <w:numPr>
          <w:ilvl w:val="1"/>
          <w:numId w:val="69"/>
        </w:numPr>
        <w:tabs>
          <w:tab w:val="left" w:pos="718"/>
        </w:tabs>
        <w:ind w:left="358" w:hanging="403"/>
        <w:jc w:val="both"/>
        <w:rPr>
          <w:rFonts w:ascii="Calibri" w:hAnsi="Calibri" w:cs="Tahoma"/>
          <w:color w:val="000000"/>
          <w:sz w:val="22"/>
          <w:szCs w:val="22"/>
        </w:rPr>
      </w:pPr>
      <w:r>
        <w:rPr>
          <w:rFonts w:ascii="Calibri" w:hAnsi="Calibri" w:cs="Tahoma"/>
          <w:color w:val="000000"/>
          <w:sz w:val="22"/>
          <w:szCs w:val="22"/>
        </w:rPr>
        <w:t xml:space="preserve">Wykonawca wnosi zabezpieczenie należytego wykonania umowy w wysokości 5% ceny brutto podanej w ofercie w wysokości ............................ zł (słownie: .........................................).      Zabezpieczenie należytego wykonania umowy zostało wniesione w formie: ………………………………………..     </w:t>
      </w:r>
    </w:p>
    <w:p w14:paraId="636E78AC" w14:textId="77777777" w:rsidR="00823AE9" w:rsidRDefault="00823AE9" w:rsidP="003C6B1A">
      <w:pPr>
        <w:pStyle w:val="Standard"/>
        <w:numPr>
          <w:ilvl w:val="1"/>
          <w:numId w:val="69"/>
        </w:numPr>
        <w:tabs>
          <w:tab w:val="left" w:pos="718"/>
        </w:tabs>
        <w:ind w:left="358" w:hanging="403"/>
        <w:jc w:val="both"/>
        <w:rPr>
          <w:rFonts w:ascii="Calibri" w:hAnsi="Calibri" w:cs="Tahoma"/>
          <w:color w:val="000000"/>
          <w:sz w:val="22"/>
          <w:szCs w:val="22"/>
        </w:rPr>
      </w:pPr>
      <w:r>
        <w:rPr>
          <w:rFonts w:ascii="Calibri" w:hAnsi="Calibri" w:cs="Tahoma"/>
          <w:color w:val="000000"/>
          <w:sz w:val="22"/>
          <w:szCs w:val="22"/>
        </w:rPr>
        <w:t>Zabezpieczenie służy pokryciu roszczeń zamawiającego z tytułu niewykonania lub nienależytego wykonania umowy oraz służy do pokrycia roszczeń zamawiającego z tytułu rękojmi za wady.</w:t>
      </w:r>
    </w:p>
    <w:p w14:paraId="20184C68" w14:textId="77777777" w:rsidR="00823AE9" w:rsidRDefault="00823AE9" w:rsidP="003C6B1A">
      <w:pPr>
        <w:pStyle w:val="Standard"/>
        <w:numPr>
          <w:ilvl w:val="1"/>
          <w:numId w:val="69"/>
        </w:numPr>
        <w:tabs>
          <w:tab w:val="left" w:pos="718"/>
        </w:tabs>
        <w:ind w:left="358" w:hanging="403"/>
        <w:jc w:val="both"/>
        <w:rPr>
          <w:rFonts w:ascii="Calibri" w:hAnsi="Calibri" w:cs="Tahoma"/>
          <w:color w:val="000000"/>
          <w:sz w:val="22"/>
          <w:szCs w:val="22"/>
        </w:rPr>
      </w:pPr>
      <w:r>
        <w:rPr>
          <w:rFonts w:ascii="Calibri" w:hAnsi="Calibri" w:cs="Tahoma"/>
          <w:color w:val="000000"/>
          <w:sz w:val="22"/>
          <w:szCs w:val="22"/>
        </w:rPr>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5F37F72A" w14:textId="77777777" w:rsidR="00823AE9" w:rsidRDefault="00823AE9" w:rsidP="003C6B1A">
      <w:pPr>
        <w:pStyle w:val="Standard"/>
        <w:numPr>
          <w:ilvl w:val="1"/>
          <w:numId w:val="69"/>
        </w:numPr>
        <w:tabs>
          <w:tab w:val="left" w:pos="718"/>
        </w:tabs>
        <w:ind w:left="358" w:hanging="403"/>
        <w:jc w:val="both"/>
      </w:pPr>
      <w:r>
        <w:rPr>
          <w:rFonts w:ascii="Calibri" w:eastAsia="Calibri" w:hAnsi="Calibri" w:cs="Tahoma"/>
          <w:color w:val="000000"/>
          <w:sz w:val="22"/>
          <w:szCs w:val="22"/>
        </w:rPr>
        <w:t>Jeżeli okres na jaki ma zostać wniesione zabezpieczenie przekracza 5 lat, zabezpieczenie w</w:t>
      </w:r>
      <w:r>
        <w:rPr>
          <w:rFonts w:ascii="Calibri" w:hAnsi="Calibri" w:cs="Tahoma"/>
          <w:color w:val="000000"/>
          <w:sz w:val="22"/>
          <w:szCs w:val="22"/>
        </w:rPr>
        <w:t xml:space="preserve"> </w:t>
      </w:r>
      <w:r>
        <w:rPr>
          <w:rFonts w:ascii="Calibri" w:eastAsia="Calibri" w:hAnsi="Calibri" w:cs="Tahoma"/>
          <w:color w:val="000000"/>
          <w:sz w:val="22"/>
          <w:szCs w:val="22"/>
        </w:rPr>
        <w:t>pieniądzu wnosi się na cały ten okres, a zabezpieczenie w innej formie wnosi się na okres</w:t>
      </w:r>
      <w:r>
        <w:rPr>
          <w:rFonts w:ascii="Calibri" w:hAnsi="Calibri" w:cs="Tahoma"/>
          <w:color w:val="000000"/>
          <w:sz w:val="22"/>
          <w:szCs w:val="22"/>
        </w:rPr>
        <w:t xml:space="preserve"> </w:t>
      </w:r>
      <w:r>
        <w:rPr>
          <w:rFonts w:ascii="Calibri" w:eastAsia="Calibri" w:hAnsi="Calibri" w:cs="Tahoma"/>
          <w:color w:val="000000"/>
          <w:sz w:val="22"/>
          <w:szCs w:val="22"/>
        </w:rPr>
        <w:t>nie krótszy niż 5 lat, z jednoczesnym zobowiązaniem się wykonawcy do przedłużenia zabezpieczenia lub wniesienia nowego zabezpieczenia na kolejne okresy.</w:t>
      </w:r>
    </w:p>
    <w:p w14:paraId="0111E7BE" w14:textId="77777777" w:rsidR="00823AE9" w:rsidRDefault="00823AE9" w:rsidP="003C6B1A">
      <w:pPr>
        <w:pStyle w:val="Standard"/>
        <w:numPr>
          <w:ilvl w:val="1"/>
          <w:numId w:val="69"/>
        </w:numPr>
        <w:tabs>
          <w:tab w:val="left" w:pos="718"/>
        </w:tabs>
        <w:ind w:left="358" w:hanging="403"/>
        <w:jc w:val="both"/>
      </w:pPr>
      <w:r>
        <w:rPr>
          <w:rFonts w:ascii="Calibri" w:eastAsia="Calibri" w:hAnsi="Calibri" w:cs="Tahoma"/>
          <w:color w:val="000000"/>
          <w:sz w:val="22"/>
          <w:szCs w:val="22"/>
        </w:rPr>
        <w:t>W przypadku nieprzedłużenia lub niewniesienia nowego zabezpieczenia najpóźniej na 30</w:t>
      </w:r>
      <w:r>
        <w:rPr>
          <w:rFonts w:ascii="Calibri" w:hAnsi="Calibri" w:cs="Tahoma"/>
          <w:color w:val="000000"/>
          <w:sz w:val="22"/>
          <w:szCs w:val="22"/>
        </w:rPr>
        <w:t xml:space="preserve"> </w:t>
      </w:r>
      <w:r>
        <w:rPr>
          <w:rFonts w:ascii="Calibri" w:eastAsia="Calibri" w:hAnsi="Calibri" w:cs="Tahoma"/>
          <w:color w:val="000000"/>
          <w:sz w:val="22"/>
          <w:szCs w:val="22"/>
        </w:rPr>
        <w:t>dni przed upływem terminu ważności dotychczasowego zabezpieczenia wniesionego w innej</w:t>
      </w:r>
      <w:r>
        <w:rPr>
          <w:rFonts w:ascii="Calibri" w:hAnsi="Calibri" w:cs="Tahoma"/>
          <w:color w:val="000000"/>
          <w:sz w:val="22"/>
          <w:szCs w:val="22"/>
        </w:rPr>
        <w:t xml:space="preserve"> </w:t>
      </w:r>
      <w:r>
        <w:rPr>
          <w:rFonts w:ascii="Calibri" w:eastAsia="Calibri" w:hAnsi="Calibri" w:cs="Tahoma"/>
          <w:color w:val="000000"/>
          <w:sz w:val="22"/>
          <w:szCs w:val="22"/>
        </w:rPr>
        <w:t>formie niż w pieniądzu, zamawiający zmienia formę na zabezpieczenie w pieniądzu, poprzez</w:t>
      </w:r>
      <w:r>
        <w:rPr>
          <w:rFonts w:ascii="Calibri" w:hAnsi="Calibri" w:cs="Tahoma"/>
          <w:color w:val="000000"/>
          <w:sz w:val="22"/>
          <w:szCs w:val="22"/>
        </w:rPr>
        <w:t xml:space="preserve"> </w:t>
      </w:r>
      <w:r>
        <w:rPr>
          <w:rFonts w:ascii="Calibri" w:eastAsia="Calibri" w:hAnsi="Calibri" w:cs="Tahoma"/>
          <w:color w:val="000000"/>
          <w:sz w:val="22"/>
          <w:szCs w:val="22"/>
        </w:rPr>
        <w:t xml:space="preserve">wypłatę </w:t>
      </w:r>
      <w:r>
        <w:rPr>
          <w:rFonts w:ascii="Calibri" w:eastAsia="Calibri" w:hAnsi="Calibri" w:cs="Tahoma"/>
          <w:color w:val="000000"/>
          <w:sz w:val="22"/>
          <w:szCs w:val="22"/>
        </w:rPr>
        <w:lastRenderedPageBreak/>
        <w:t>kwoty z dotychczasowego zabezpieczenia. Wypłata następuje nie później niż w</w:t>
      </w:r>
      <w:r>
        <w:rPr>
          <w:rFonts w:ascii="Calibri" w:hAnsi="Calibri" w:cs="Tahoma"/>
          <w:color w:val="000000"/>
          <w:sz w:val="22"/>
          <w:szCs w:val="22"/>
        </w:rPr>
        <w:t xml:space="preserve"> </w:t>
      </w:r>
      <w:r>
        <w:rPr>
          <w:rFonts w:ascii="Calibri" w:eastAsia="Calibri" w:hAnsi="Calibri" w:cs="Tahoma"/>
          <w:color w:val="000000"/>
          <w:sz w:val="22"/>
          <w:szCs w:val="22"/>
        </w:rPr>
        <w:t>ostatnim dniu ważności dotychczasowego zabezpieczenia</w:t>
      </w:r>
      <w:r>
        <w:rPr>
          <w:rFonts w:ascii="Calibri" w:eastAsia="Calibri" w:hAnsi="Calibri" w:cs="Verdana"/>
          <w:color w:val="000000"/>
          <w:sz w:val="22"/>
          <w:szCs w:val="22"/>
        </w:rPr>
        <w:t>.</w:t>
      </w:r>
    </w:p>
    <w:p w14:paraId="26F42391" w14:textId="77777777" w:rsidR="00823AE9" w:rsidRDefault="00823AE9" w:rsidP="00823AE9">
      <w:pPr>
        <w:pStyle w:val="Standard"/>
        <w:jc w:val="center"/>
        <w:rPr>
          <w:rFonts w:ascii="Calibri" w:hAnsi="Calibri" w:cs="Tahoma"/>
          <w:b/>
          <w:bCs/>
          <w:color w:val="FF0000"/>
          <w:sz w:val="22"/>
          <w:szCs w:val="22"/>
        </w:rPr>
      </w:pPr>
    </w:p>
    <w:p w14:paraId="7F052659"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16</w:t>
      </w:r>
    </w:p>
    <w:p w14:paraId="039D244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KARY UMOWNE I ODSZKODOWANIE</w:t>
      </w:r>
    </w:p>
    <w:p w14:paraId="3E855DEF" w14:textId="77777777" w:rsidR="00823AE9" w:rsidRDefault="00823AE9" w:rsidP="003C6B1A">
      <w:pPr>
        <w:pStyle w:val="Standard"/>
        <w:numPr>
          <w:ilvl w:val="0"/>
          <w:numId w:val="150"/>
        </w:numPr>
        <w:jc w:val="both"/>
        <w:rPr>
          <w:rFonts w:ascii="Calibri" w:hAnsi="Calibri" w:cs="Tahoma"/>
          <w:color w:val="000000"/>
          <w:sz w:val="22"/>
          <w:szCs w:val="22"/>
        </w:rPr>
      </w:pPr>
      <w:r>
        <w:rPr>
          <w:rFonts w:ascii="Calibri" w:hAnsi="Calibri" w:cs="Tahoma"/>
          <w:color w:val="000000"/>
          <w:sz w:val="22"/>
          <w:szCs w:val="22"/>
        </w:rPr>
        <w:t xml:space="preserve"> Wykonawca zapłaci zamawiającemu kary umowne, w następujących przypadkach i wysokościach:</w:t>
      </w:r>
    </w:p>
    <w:p w14:paraId="1D715EC3" w14:textId="1A4ACD78" w:rsidR="00823AE9" w:rsidRDefault="00823AE9" w:rsidP="003C6B1A">
      <w:pPr>
        <w:pStyle w:val="Standard"/>
        <w:numPr>
          <w:ilvl w:val="0"/>
          <w:numId w:val="151"/>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niewykonanie obowiązku</w:t>
      </w:r>
      <w:r w:rsidR="00CA017F">
        <w:rPr>
          <w:rFonts w:ascii="Calibri" w:hAnsi="Calibri" w:cs="Tahoma"/>
          <w:color w:val="000000"/>
          <w:sz w:val="22"/>
          <w:szCs w:val="22"/>
        </w:rPr>
        <w:t xml:space="preserve">, </w:t>
      </w:r>
      <w:r>
        <w:rPr>
          <w:rFonts w:ascii="Calibri" w:hAnsi="Calibri" w:cs="Tahoma"/>
          <w:color w:val="000000"/>
          <w:sz w:val="22"/>
          <w:szCs w:val="22"/>
        </w:rPr>
        <w:t>o którym mowa w § 3 ust. 1-2 umowy, w wysokości 1.000 zł za każdy stwierdzony przypadek;</w:t>
      </w:r>
    </w:p>
    <w:p w14:paraId="214D1684" w14:textId="77777777" w:rsidR="00823AE9" w:rsidRDefault="00823AE9" w:rsidP="003C6B1A">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opóźnienie w wykonaniu obowiązku, o którym mowa w § 3 ust. 5 umowy, w wysokości 200 zł za każdy dzień opóźnienia;</w:t>
      </w:r>
    </w:p>
    <w:p w14:paraId="256577DB" w14:textId="77777777" w:rsidR="00823AE9" w:rsidRDefault="00823AE9" w:rsidP="003C6B1A">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dopuszczenie do wykonywania robót budowlanych objętych przedmiotem umowy innego podmiotu niż wykonawca lub zaakceptowany przez zamawiającego podwykonawca skierowany do ich wykonania zgodnie z zasadami określonymi umową – w wysokości 10.000 zł za każdy stwierdzony przypadek;</w:t>
      </w:r>
    </w:p>
    <w:p w14:paraId="40B3E559"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nieprzedłożenie zamawiającemu do zaakceptowania projektu umowy o podwykonawstwo, której przedmiotem są roboty budowlane lub projektu jej zmiany, w wysokości 10.000 zł za każdy nieprzedłożony do zaakceptowania projekt umowy lub jej zmiany;</w:t>
      </w:r>
    </w:p>
    <w:p w14:paraId="50726A89"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nieprzedłożenie poświadczonej za zgodność z oryginałem kopii umowy o podwykonawstwo lub jej zmiany w wysokości 7.000 zł za każdą nieprzedłożoną kopię umowy lub jej zmiany;</w:t>
      </w:r>
    </w:p>
    <w:p w14:paraId="506DF67D"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brak dokonania wymaganej przez zamawiającego zmiany umowy o podwykonawstwo w wysokości 0,2 % wynagrodzenia brutto przewidzianego w umowie o podwykonawstwo dla tego podwykonawcy lub dalszego podwykonawcy, za każdy dzień opóźnienia w stosunku do terminu wyznaczonego przez zamawiającego na dokonanie zmiany umowy,</w:t>
      </w:r>
    </w:p>
    <w:p w14:paraId="259608C1"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brak dokonania wymaganej przez zamawiającego zmiany umowy o podwykonawstwo w zakresie terminu zapłaty we wskazanym przez zamawiającego terminie (jeżeli termin zapłaty jest dłuższy niż 30 dni od dnia doręczenia wykonawcy, podwykonawcy lub dalszemu podwykonawcy faktury lub rachunku potwierdzających wykonanie zleconej podwykonawcy lub dalszemu podwykonawcy dostawy, usługi lub roboty budowlanej) w wysokości 0,5 % wynagrodzenia brutto przewidzianego w umowie o podwykonawstwo dla tego podwykonawcy lub dalszego podwykonawcy, za każdy dzień opóźnienia w stosunku do terminu wyznaczonego przez zamawiającego na dokonanie zmiany umowy w zakresie terminu zapłaty,</w:t>
      </w:r>
    </w:p>
    <w:p w14:paraId="07DAAACF"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 xml:space="preserve">w przypadku opóźnienia w wykonaniu obowiązku o którym mowa w §4 ust 15 oraz </w:t>
      </w:r>
      <w:r>
        <w:rPr>
          <w:rFonts w:ascii="Calibri" w:hAnsi="Calibri" w:cs="Tahoma"/>
          <w:color w:val="000000"/>
          <w:sz w:val="22"/>
          <w:szCs w:val="22"/>
        </w:rPr>
        <w:br/>
        <w:t>§ 6 ust. 2, 3 i 5 umowy, w wysokości 500 zł za każdy dzień opóźnienia;</w:t>
      </w:r>
    </w:p>
    <w:p w14:paraId="6AD780BE"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za brak obecności kierownika budowy lub kierownika robót, na terenie budowy niezgodnie z zasadami określonymi umową, w wysokości 500 zł za każdy stwierdzony przypadek,</w:t>
      </w:r>
    </w:p>
    <w:p w14:paraId="6872E60B" w14:textId="77777777" w:rsidR="00823AE9" w:rsidRDefault="00823AE9" w:rsidP="003C6B1A">
      <w:pPr>
        <w:pStyle w:val="Standard"/>
        <w:numPr>
          <w:ilvl w:val="0"/>
          <w:numId w:val="63"/>
        </w:numPr>
        <w:tabs>
          <w:tab w:val="left" w:pos="1701"/>
        </w:tabs>
        <w:ind w:left="850" w:hanging="425"/>
        <w:jc w:val="both"/>
        <w:rPr>
          <w:rFonts w:ascii="Calibri" w:hAnsi="Calibri" w:cs="Tahoma"/>
          <w:color w:val="000000"/>
          <w:sz w:val="22"/>
          <w:szCs w:val="22"/>
        </w:rPr>
      </w:pPr>
      <w:r>
        <w:rPr>
          <w:rFonts w:ascii="Calibri" w:hAnsi="Calibri" w:cs="Tahoma"/>
          <w:color w:val="000000"/>
          <w:sz w:val="22"/>
          <w:szCs w:val="22"/>
        </w:rPr>
        <w:t>w przypadku opóźnienia w wykonaniu obowiązku o którym mowa w § 7 ust. 3 i 4 umowy, w wysokości 500 zł za każdy dzień opóźnienia;</w:t>
      </w:r>
    </w:p>
    <w:p w14:paraId="1AF018ED" w14:textId="10194D2C" w:rsidR="00823AE9" w:rsidRDefault="00823AE9" w:rsidP="003C6B1A">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 xml:space="preserve">za zwłokę w wykonaniu przedmiotu umowy,  w stosunku do terminu określonego w §10 </w:t>
      </w:r>
      <w:r>
        <w:rPr>
          <w:rFonts w:ascii="Calibri" w:hAnsi="Calibri" w:cs="Tahoma"/>
          <w:color w:val="000000"/>
          <w:sz w:val="22"/>
          <w:szCs w:val="22"/>
        </w:rPr>
        <w:br/>
        <w:t>ust. 1 umowy, nieprzekraczającą 14 dni, w wysokości 0,</w:t>
      </w:r>
      <w:r w:rsidR="00CA017F">
        <w:rPr>
          <w:rFonts w:ascii="Calibri" w:hAnsi="Calibri" w:cs="Tahoma"/>
          <w:color w:val="000000"/>
          <w:sz w:val="22"/>
          <w:szCs w:val="22"/>
        </w:rPr>
        <w:t>2</w:t>
      </w:r>
      <w:r>
        <w:rPr>
          <w:rFonts w:ascii="Calibri" w:hAnsi="Calibri" w:cs="Tahoma"/>
          <w:color w:val="000000"/>
          <w:sz w:val="22"/>
          <w:szCs w:val="22"/>
        </w:rPr>
        <w:t xml:space="preserve"> % wynagrodzenia umownego brutto określonego w § 11 ust. 1 umowy, za każdy dzień zwłoki,</w:t>
      </w:r>
    </w:p>
    <w:p w14:paraId="07F90947" w14:textId="12FEF449" w:rsidR="00823AE9" w:rsidRDefault="00823AE9" w:rsidP="003C6B1A">
      <w:pPr>
        <w:pStyle w:val="Standard"/>
        <w:numPr>
          <w:ilvl w:val="0"/>
          <w:numId w:val="63"/>
        </w:numPr>
        <w:tabs>
          <w:tab w:val="left" w:pos="1702"/>
        </w:tabs>
        <w:ind w:left="851" w:hanging="425"/>
        <w:jc w:val="both"/>
      </w:pPr>
      <w:r>
        <w:rPr>
          <w:rFonts w:ascii="Calibri" w:hAnsi="Calibri" w:cs="Tahoma"/>
          <w:color w:val="000000"/>
          <w:sz w:val="22"/>
          <w:szCs w:val="22"/>
        </w:rPr>
        <w:t>za zwłokę w wykonaniu przedmiotu umowy, w stosunku do terminu określonego w §10 ust. 1 umowy, przekraczającą 14 dni, w wysokości 0,</w:t>
      </w:r>
      <w:r w:rsidR="00CA017F">
        <w:rPr>
          <w:rFonts w:ascii="Calibri" w:hAnsi="Calibri" w:cs="Tahoma"/>
          <w:color w:val="000000"/>
          <w:sz w:val="22"/>
          <w:szCs w:val="22"/>
        </w:rPr>
        <w:t>5</w:t>
      </w:r>
      <w:r>
        <w:rPr>
          <w:rFonts w:ascii="Calibri" w:hAnsi="Calibri" w:cs="Tahoma"/>
          <w:color w:val="000000"/>
          <w:sz w:val="22"/>
          <w:szCs w:val="22"/>
        </w:rPr>
        <w:t xml:space="preserve"> % wynagrodzenia umownego brutto określonego w § 11 ust. 1 umowy, za każdy dzień zwłoki,</w:t>
      </w:r>
    </w:p>
    <w:p w14:paraId="77E59FB6" w14:textId="77777777" w:rsidR="00823AE9" w:rsidRDefault="00823AE9" w:rsidP="003C6B1A">
      <w:pPr>
        <w:pStyle w:val="Standard"/>
        <w:numPr>
          <w:ilvl w:val="0"/>
          <w:numId w:val="63"/>
        </w:numPr>
        <w:tabs>
          <w:tab w:val="left" w:pos="1702"/>
        </w:tabs>
        <w:ind w:left="851" w:hanging="425"/>
        <w:jc w:val="both"/>
      </w:pPr>
      <w:r>
        <w:rPr>
          <w:rFonts w:ascii="Calibri" w:hAnsi="Calibri" w:cs="Tahoma"/>
          <w:color w:val="000000"/>
          <w:sz w:val="22"/>
          <w:szCs w:val="22"/>
        </w:rPr>
        <w:t xml:space="preserve">za brak zapłaty wynagrodzenia należnego podwykonawcom lub dalszym podwykonawcom w wysokości 10 </w:t>
      </w:r>
      <w:r>
        <w:rPr>
          <w:rFonts w:ascii="Calibri" w:eastAsia="Calibri" w:hAnsi="Calibri" w:cs="Tahoma"/>
          <w:color w:val="000000"/>
          <w:sz w:val="22"/>
          <w:szCs w:val="22"/>
        </w:rPr>
        <w:t>% wynagrodzenia brutto przewidzianego w umowie o podwykonawstwo dla tego podwykonawcy lub dalszego podwykonawcy, którego brak zapłaty dotyczy, za każde dokonanie przez zamawiającego bezpośredniej płatności na rzecz podwykonawców lub dalszych podwykonawców,</w:t>
      </w:r>
    </w:p>
    <w:p w14:paraId="3F2D0ECA" w14:textId="77777777" w:rsidR="00823AE9" w:rsidRDefault="00823AE9" w:rsidP="003C6B1A">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lastRenderedPageBreak/>
        <w:t xml:space="preserve">za nieterminową zapłatę wynagrodzenia należnego podwykonawcom lub dalszym podwykonawcom w wysokości 1 % nieterminowo zapłaconego wynagrodzenia umownego brutto należnego podwykonawcom lub dalszym podwykonawcom za każdy dzień zwłoki od dnia upływu terminu zapłaty do dnia zapłaty,   </w:t>
      </w:r>
    </w:p>
    <w:p w14:paraId="3E9D3705" w14:textId="77777777" w:rsidR="00823AE9" w:rsidRDefault="00823AE9" w:rsidP="003C6B1A">
      <w:pPr>
        <w:pStyle w:val="Standard"/>
        <w:numPr>
          <w:ilvl w:val="0"/>
          <w:numId w:val="63"/>
        </w:numPr>
        <w:tabs>
          <w:tab w:val="left" w:pos="1702"/>
        </w:tabs>
        <w:ind w:left="851" w:hanging="425"/>
        <w:jc w:val="both"/>
      </w:pPr>
      <w:r>
        <w:rPr>
          <w:rFonts w:ascii="Calibri" w:eastAsia="Calibri" w:hAnsi="Calibri" w:cs="Tahoma"/>
          <w:color w:val="000000"/>
          <w:sz w:val="22"/>
          <w:szCs w:val="22"/>
        </w:rPr>
        <w:t xml:space="preserve">za każdy stwierdzony przypadek stosowania materiałów nieposiadających odpowiedniego dopuszczenia do obrotu lub niezgodnych z umową, w wysokości 1 % </w:t>
      </w:r>
      <w:r>
        <w:rPr>
          <w:rFonts w:ascii="Calibri" w:hAnsi="Calibri" w:cs="Tahoma"/>
          <w:color w:val="000000"/>
          <w:sz w:val="22"/>
          <w:szCs w:val="22"/>
        </w:rPr>
        <w:t>wynagrodzenia umownego brutto, o którym mowa w § 11 ust. 1 umowy,</w:t>
      </w:r>
    </w:p>
    <w:p w14:paraId="30549A47" w14:textId="77777777" w:rsidR="00823AE9" w:rsidRDefault="00823AE9" w:rsidP="003C6B1A">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za zwłokę w usunięciu wad stwierdzonych przy odbiorze lub w okresie gwarancji jakości i rękojmi za wady w wysokości 3000 zł, za każdy dzień zwłoki, licząc od upływu terminu wyznaczonego na ich usunięcie,</w:t>
      </w:r>
    </w:p>
    <w:p w14:paraId="38AF5901" w14:textId="77777777" w:rsidR="00823AE9" w:rsidRDefault="00823AE9" w:rsidP="003C6B1A">
      <w:pPr>
        <w:pStyle w:val="Standard"/>
        <w:numPr>
          <w:ilvl w:val="0"/>
          <w:numId w:val="63"/>
        </w:numPr>
        <w:tabs>
          <w:tab w:val="left" w:pos="1702"/>
        </w:tabs>
        <w:ind w:left="851" w:hanging="425"/>
        <w:jc w:val="both"/>
      </w:pPr>
      <w:r>
        <w:rPr>
          <w:rFonts w:ascii="Calibri" w:hAnsi="Calibri" w:cs="Tahoma"/>
          <w:color w:val="000000"/>
          <w:sz w:val="22"/>
          <w:szCs w:val="22"/>
        </w:rPr>
        <w:t>za niewykonanie przedmiotu umowy</w:t>
      </w:r>
      <w:r>
        <w:rPr>
          <w:rFonts w:ascii="Calibri" w:hAnsi="Calibri"/>
          <w:color w:val="000000"/>
          <w:sz w:val="22"/>
          <w:szCs w:val="22"/>
        </w:rPr>
        <w:t xml:space="preserve"> wysokości 20 % </w:t>
      </w:r>
      <w:r>
        <w:rPr>
          <w:rFonts w:ascii="Calibri" w:hAnsi="Calibri" w:cs="Tahoma"/>
          <w:color w:val="000000"/>
          <w:sz w:val="22"/>
          <w:szCs w:val="22"/>
        </w:rPr>
        <w:t>wynagrodzenia umownego brutto, o którym mowa w § 11 ust. 1 umowy,</w:t>
      </w:r>
    </w:p>
    <w:p w14:paraId="39F65295" w14:textId="77777777" w:rsidR="00823AE9" w:rsidRDefault="00823AE9" w:rsidP="003C6B1A">
      <w:pPr>
        <w:pStyle w:val="Standard"/>
        <w:numPr>
          <w:ilvl w:val="0"/>
          <w:numId w:val="63"/>
        </w:numPr>
        <w:tabs>
          <w:tab w:val="left" w:pos="1702"/>
        </w:tabs>
        <w:ind w:left="851" w:hanging="425"/>
        <w:jc w:val="both"/>
        <w:rPr>
          <w:rFonts w:ascii="Calibri" w:hAnsi="Calibri" w:cs="Tahoma"/>
          <w:color w:val="000000"/>
          <w:sz w:val="22"/>
          <w:szCs w:val="22"/>
        </w:rPr>
      </w:pPr>
      <w:r>
        <w:rPr>
          <w:rFonts w:ascii="Calibri" w:hAnsi="Calibri" w:cs="Tahoma"/>
          <w:color w:val="000000"/>
          <w:sz w:val="22"/>
          <w:szCs w:val="22"/>
        </w:rPr>
        <w:t xml:space="preserve">za odstąpienie od umowy z przyczyn leżących po stronie wykonawcy </w:t>
      </w:r>
      <w:r>
        <w:rPr>
          <w:rFonts w:ascii="Calibri" w:hAnsi="Calibri" w:cs="Tahoma"/>
          <w:color w:val="000000"/>
          <w:sz w:val="22"/>
          <w:szCs w:val="22"/>
        </w:rPr>
        <w:br/>
        <w:t>w wysokości 20 % wynagrodzenia umownego brutto określonego w § 11 ust. 1 umowy.</w:t>
      </w:r>
    </w:p>
    <w:p w14:paraId="39CAE217" w14:textId="77777777" w:rsidR="00823AE9" w:rsidRDefault="00823AE9" w:rsidP="00823AE9">
      <w:pPr>
        <w:pStyle w:val="Standard"/>
        <w:numPr>
          <w:ilvl w:val="0"/>
          <w:numId w:val="43"/>
        </w:numPr>
        <w:jc w:val="both"/>
        <w:rPr>
          <w:rFonts w:ascii="Calibri" w:hAnsi="Calibri" w:cs="Tahoma"/>
          <w:color w:val="000000"/>
          <w:sz w:val="22"/>
          <w:szCs w:val="22"/>
        </w:rPr>
      </w:pPr>
      <w:r>
        <w:rPr>
          <w:rFonts w:ascii="Calibri" w:hAnsi="Calibri" w:cs="Tahoma"/>
          <w:color w:val="000000"/>
          <w:sz w:val="22"/>
          <w:szCs w:val="22"/>
        </w:rPr>
        <w:t>Zamawiający zapłaci wykonawcy karę umowną za odstąpienie od umowy z przyczyn leżących po stronie zamawiającego w wysokości 20 % wynagrodzenia umownego brutto określonego w § 11 ust. 1 z zastrzeżeniem, że kara nie obowiązuje, jeżeli odstąpienie od umowy nastąpi z przyczyn, o których mowa w § 17 umowy.</w:t>
      </w:r>
    </w:p>
    <w:p w14:paraId="37505C88" w14:textId="77777777" w:rsidR="00823AE9" w:rsidRDefault="00823AE9" w:rsidP="00823AE9">
      <w:pPr>
        <w:pStyle w:val="Standard"/>
        <w:numPr>
          <w:ilvl w:val="0"/>
          <w:numId w:val="43"/>
        </w:numPr>
        <w:tabs>
          <w:tab w:val="left" w:pos="426"/>
        </w:tabs>
        <w:jc w:val="both"/>
        <w:rPr>
          <w:rFonts w:ascii="Calibri" w:hAnsi="Calibri" w:cs="Tahoma"/>
          <w:color w:val="000000"/>
          <w:sz w:val="22"/>
          <w:szCs w:val="22"/>
        </w:rPr>
      </w:pPr>
      <w:r>
        <w:rPr>
          <w:rFonts w:ascii="Calibri" w:hAnsi="Calibri" w:cs="Tahoma"/>
          <w:color w:val="000000"/>
          <w:sz w:val="22"/>
          <w:szCs w:val="22"/>
        </w:rPr>
        <w:t>Strony zobowiązane są do zapłaty kary umownej w terminie 14 dni od dnia otrzymania noty obciążeniowej. W przypadku uchybienia przez wykonawcę temu terminowi, zamawiający ma prawo potrącić kwotę wynikającą z noty obciążeniowej z wynagrodzenia wykonawcy, na co wykonawca wyraża zgodę.</w:t>
      </w:r>
    </w:p>
    <w:p w14:paraId="20FA8E85" w14:textId="77777777" w:rsidR="00823AE9" w:rsidRDefault="00823AE9" w:rsidP="00823AE9">
      <w:pPr>
        <w:pStyle w:val="Standard"/>
        <w:numPr>
          <w:ilvl w:val="0"/>
          <w:numId w:val="43"/>
        </w:numPr>
        <w:tabs>
          <w:tab w:val="left" w:pos="426"/>
        </w:tabs>
        <w:jc w:val="both"/>
      </w:pPr>
      <w:r>
        <w:rPr>
          <w:rFonts w:ascii="Calibri" w:hAnsi="Calibri" w:cs="Tahoma"/>
          <w:color w:val="000000"/>
          <w:sz w:val="22"/>
          <w:szCs w:val="22"/>
        </w:rPr>
        <w:t>Strony zastrzegają sobie prawo dochodzenia odszkodowania uzupełniającego jeśli powstała szkoda przewyższy wysokość kar umownych</w:t>
      </w:r>
      <w:r>
        <w:rPr>
          <w:rFonts w:ascii="Calibri" w:hAnsi="Calibri"/>
          <w:color w:val="000000"/>
          <w:sz w:val="22"/>
          <w:szCs w:val="22"/>
        </w:rPr>
        <w:t>.</w:t>
      </w:r>
    </w:p>
    <w:p w14:paraId="473A583C" w14:textId="77777777" w:rsidR="00823AE9" w:rsidRDefault="00823AE9" w:rsidP="00823AE9">
      <w:pPr>
        <w:pStyle w:val="Standard"/>
        <w:jc w:val="center"/>
        <w:rPr>
          <w:rFonts w:ascii="Calibri" w:hAnsi="Calibri" w:cs="Tahoma"/>
          <w:b/>
          <w:bCs/>
          <w:color w:val="000000"/>
          <w:sz w:val="22"/>
          <w:szCs w:val="22"/>
        </w:rPr>
      </w:pPr>
    </w:p>
    <w:p w14:paraId="2457E06C"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17</w:t>
      </w:r>
    </w:p>
    <w:p w14:paraId="5A4954EB"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ODSTĄPIENIE OD UMOWY, ROZWIĄZANIE UMOWY</w:t>
      </w:r>
    </w:p>
    <w:p w14:paraId="4A4B925D"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składając oświadczenie o odstąpieniu odstępuje od umowy w części niewykonanej (ex nunc).</w:t>
      </w:r>
    </w:p>
    <w:p w14:paraId="503ACF34"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sidRPr="00614603">
        <w:rPr>
          <w:rFonts w:ascii="Calibri" w:hAnsi="Calibri" w:cs="Tahoma"/>
          <w:color w:val="000000"/>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7B2BDA6C" w14:textId="77777777" w:rsidR="00823AE9" w:rsidRPr="00614603"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sidRPr="00614603">
        <w:rPr>
          <w:rFonts w:ascii="Calibri" w:hAnsi="Calibri" w:cs="Tahoma"/>
          <w:color w:val="000000"/>
          <w:sz w:val="22"/>
          <w:szCs w:val="22"/>
        </w:rPr>
        <w:t xml:space="preserve">Zamawiający, oprócz przypadków wymienionych w Kodeksie Cywilnym, może odstąpić od umowy w terminie do </w:t>
      </w:r>
      <w:r>
        <w:rPr>
          <w:rFonts w:ascii="Calibri" w:hAnsi="Calibri" w:cs="Tahoma"/>
          <w:color w:val="000000"/>
          <w:sz w:val="22"/>
          <w:szCs w:val="22"/>
        </w:rPr>
        <w:t>3</w:t>
      </w:r>
      <w:r w:rsidRPr="00614603">
        <w:rPr>
          <w:rFonts w:ascii="Calibri" w:hAnsi="Calibri" w:cs="Tahoma"/>
          <w:color w:val="000000"/>
          <w:sz w:val="22"/>
          <w:szCs w:val="22"/>
        </w:rPr>
        <w:t>0 dni od powzięcia wiadomości o tych okolicznościach w następującym przypadku gdy:</w:t>
      </w:r>
    </w:p>
    <w:p w14:paraId="5C676DF3"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został złożony wniosek o ogłoszenie upadłości, likwidację, postępowanie restrukturyzacyjne lub rozwiązanie wykonawcy,</w:t>
      </w:r>
    </w:p>
    <w:p w14:paraId="06F1E1EA"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chociażby część majątku wykonawcy zostanie zajęta w postępowaniu egzekucyjnym</w:t>
      </w:r>
    </w:p>
    <w:p w14:paraId="0874914C"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sz w:val="22"/>
          <w:szCs w:val="22"/>
        </w:rPr>
      </w:pPr>
      <w:r w:rsidRPr="00614603">
        <w:rPr>
          <w:rFonts w:asciiTheme="minorHAnsi" w:hAnsiTheme="minorHAnsi" w:cs="Tahoma"/>
          <w:color w:val="000000"/>
          <w:sz w:val="22"/>
          <w:szCs w:val="22"/>
        </w:rPr>
        <w:t>z przyczyn leżących po stronie wykonawcy, wykonawca nie przystąpił do odbioru terenu budowy albo nie rozpoczął robót w terminie 14 dni od dnia przekazania terenu budowy, albo pozostaje w zwłoce z realizacją robót przekraczającej 21 dni w stosunku do terminu określonego w umowie, lub wątpliwe jest dochowanie terminu zakończenia robót,</w:t>
      </w:r>
    </w:p>
    <w:p w14:paraId="7AF6C86D"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z przyczyn leżących po stronie wykonawcy, wykonawca nie wykonuje umowy lub wykonuje ją nienależycie, i pomimo pisemnego wezwania wykonawcy do podjęcia wykonywania lub należytego wykonywania umowy w wyznaczonym terminie, nie zadośćuczyni żądaniu zamawiającego w szczególności, gdy wykonuje roboty z udziałem podwykonawcy, na którego udział zamawiający nie wyraził zgody,</w:t>
      </w:r>
    </w:p>
    <w:p w14:paraId="68740A29"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 xml:space="preserve">bez uzasadnionej przyczyny wykonawca bez uzgodnienia z zamawiającym przerwał </w:t>
      </w:r>
      <w:r w:rsidRPr="00614603">
        <w:rPr>
          <w:rFonts w:asciiTheme="minorHAnsi" w:hAnsiTheme="minorHAnsi" w:cs="Tahoma"/>
          <w:color w:val="000000"/>
          <w:sz w:val="22"/>
          <w:szCs w:val="22"/>
        </w:rPr>
        <w:lastRenderedPageBreak/>
        <w:t>wykonywanie robót na okres dłuższy niż 14 dni i pomimo wezwania zamawiającego nie podjął ich w okresie 7 dni od dnia doręczenia wezwania wykonawcy,</w:t>
      </w:r>
    </w:p>
    <w:p w14:paraId="46B6BDCE"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gdy wykonawca mimo wezwania nie przekazał zamawiającemu w wyznaczonym terminie, żądanych dowodów ubezpieczenia,</w:t>
      </w:r>
    </w:p>
    <w:p w14:paraId="6B9C6BCA"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cs="Tahoma"/>
          <w:color w:val="000000"/>
          <w:sz w:val="22"/>
          <w:szCs w:val="22"/>
        </w:rPr>
      </w:pPr>
      <w:r w:rsidRPr="00614603">
        <w:rPr>
          <w:rFonts w:asciiTheme="minorHAnsi" w:hAnsiTheme="minorHAnsi" w:cs="Tahoma"/>
          <w:color w:val="000000"/>
          <w:sz w:val="22"/>
          <w:szCs w:val="22"/>
        </w:rPr>
        <w:t>jeżeli wykonawca realizuje przedmiot umowy z naruszeniem przepisów niniejszej umowy dotyczących podwykonawstwa lub/i zatrudnienia na umowę o pracę,</w:t>
      </w:r>
    </w:p>
    <w:p w14:paraId="6AE00A0F"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sz w:val="22"/>
          <w:szCs w:val="22"/>
        </w:rPr>
      </w:pPr>
      <w:r w:rsidRPr="00614603">
        <w:rPr>
          <w:rFonts w:asciiTheme="minorHAnsi" w:hAnsiTheme="minorHAnsi" w:cs="Tahoma"/>
          <w:color w:val="000000"/>
          <w:sz w:val="22"/>
          <w:szCs w:val="22"/>
        </w:rPr>
        <w:t xml:space="preserve">gdy wartość nałożonych kar umownych na wykonawcę przekroczy 20 % </w:t>
      </w:r>
      <w:r w:rsidRPr="00614603">
        <w:rPr>
          <w:rFonts w:asciiTheme="minorHAnsi" w:eastAsia="Calibri" w:hAnsiTheme="minorHAnsi" w:cs="Tahoma"/>
          <w:color w:val="000000"/>
          <w:sz w:val="22"/>
          <w:szCs w:val="22"/>
        </w:rPr>
        <w:t xml:space="preserve">wartości brutto umowy </w:t>
      </w:r>
      <w:r w:rsidRPr="00614603">
        <w:rPr>
          <w:rFonts w:asciiTheme="minorHAnsi" w:hAnsiTheme="minorHAnsi" w:cs="Tahoma"/>
          <w:color w:val="000000"/>
          <w:sz w:val="22"/>
          <w:szCs w:val="22"/>
        </w:rPr>
        <w:t>określonej  w § 11 ust. 1 umowy.</w:t>
      </w:r>
    </w:p>
    <w:p w14:paraId="2FEECE06" w14:textId="77777777" w:rsidR="00823AE9" w:rsidRPr="00614603" w:rsidRDefault="00823AE9" w:rsidP="003C6B1A">
      <w:pPr>
        <w:pStyle w:val="Standard"/>
        <w:numPr>
          <w:ilvl w:val="0"/>
          <w:numId w:val="162"/>
        </w:numPr>
        <w:tabs>
          <w:tab w:val="left" w:pos="1702"/>
        </w:tabs>
        <w:ind w:left="851" w:hanging="425"/>
        <w:jc w:val="both"/>
        <w:rPr>
          <w:rFonts w:asciiTheme="minorHAnsi" w:hAnsiTheme="minorHAnsi"/>
          <w:sz w:val="22"/>
          <w:szCs w:val="22"/>
        </w:rPr>
      </w:pPr>
      <w:r w:rsidRPr="00614603">
        <w:rPr>
          <w:rFonts w:asciiTheme="minorHAnsi" w:hAnsiTheme="minorHAnsi" w:cs="Tahoma"/>
          <w:color w:val="000000"/>
          <w:sz w:val="22"/>
          <w:szCs w:val="22"/>
        </w:rPr>
        <w:t xml:space="preserve">jeżeli  zamawiający co najmniej dwa razy dokonał bezpośredniej zapłaty na rzecz podwykonawcy lub dalszego podwykonawcy, na skutek uchylania się wykonawcy od wypłaty należnego im wynagrodzenia, lub łączna kwota bezpośredniej zapłaty na rzecz podwykonawcy lub dalszego podwykonawcy stanowi </w:t>
      </w:r>
      <w:r w:rsidRPr="00614603">
        <w:rPr>
          <w:rFonts w:asciiTheme="minorHAnsi" w:eastAsia="Calibri" w:hAnsiTheme="minorHAnsi" w:cs="Tahoma"/>
          <w:color w:val="000000"/>
          <w:sz w:val="22"/>
          <w:szCs w:val="22"/>
        </w:rPr>
        <w:t xml:space="preserve">sumę większą niż 10% wartości brutto umowy </w:t>
      </w:r>
      <w:r w:rsidRPr="00614603">
        <w:rPr>
          <w:rFonts w:asciiTheme="minorHAnsi" w:hAnsiTheme="minorHAnsi" w:cs="Tahoma"/>
          <w:color w:val="000000"/>
          <w:sz w:val="22"/>
          <w:szCs w:val="22"/>
        </w:rPr>
        <w:t>określonej  w § 11 ust. 1 umowy.</w:t>
      </w:r>
    </w:p>
    <w:p w14:paraId="7762774C"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może rozwiązać umowę w przypadku wystąpienia co najmniej jednej z okoliczności wskazanej w art. 145a ustawy Prawo zamówień publicznych. W takim przypadku wykonawca może żądać wyłącznie wynagrodzenia należnego z tytułu wykonania części umowy.</w:t>
      </w:r>
    </w:p>
    <w:p w14:paraId="17878484"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Odstąpienie od umowy lub wypowiedzenie umowy może nastąpić tylko i wyłącznie w formie pisemnej wraz z podaniem uzasadnienia.</w:t>
      </w:r>
    </w:p>
    <w:p w14:paraId="44F370A1"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W razie odstąpienia od umowy lub rozwiązania umowy, wykonawca przy udziale zamawiającego sporządza w terminie do 14 dni od daty odstąpienia, protokół inwentaryzacji wykonanych robót. Protokół inwentaryzacji stanowi podstawę do ostatecznego rozliczenia robót. W przypadku nie przystąpienia przez wykonawcę w powyższym terminie do inwentaryzacji robót, zamawiający upoważniony jest do jednostronnej inwentaryzacji  tych robót na koszt wykonawcy. Wykonawca sporządza wykaz tych materiałów, konstrukcji lub urządzeń, które nie mogą być wykorzystane przez niego do realizacji innych robót nieobjętych umową, jeżeli odstąpienie nastąpiło z przyczyn zależnych od zamawiającego w celu zwrotu kosztów ich nabycia.</w:t>
      </w:r>
    </w:p>
    <w:p w14:paraId="4A349E90"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Wykonawca zabezpiecza przerwane roboty w zakresie ustalonym z zamawiającym.</w:t>
      </w:r>
    </w:p>
    <w:p w14:paraId="5FB3DE7D" w14:textId="77777777" w:rsidR="00823AE9" w:rsidRDefault="00823AE9" w:rsidP="00823AE9">
      <w:pPr>
        <w:pStyle w:val="Standard"/>
        <w:numPr>
          <w:ilvl w:val="3"/>
          <w:numId w:val="53"/>
        </w:numPr>
        <w:tabs>
          <w:tab w:val="left" w:pos="426"/>
        </w:tabs>
        <w:ind w:left="426" w:hanging="426"/>
        <w:jc w:val="both"/>
        <w:rPr>
          <w:rFonts w:ascii="Calibri" w:hAnsi="Calibri" w:cs="Tahoma"/>
          <w:color w:val="000000"/>
          <w:sz w:val="22"/>
          <w:szCs w:val="22"/>
        </w:rPr>
      </w:pPr>
      <w:r>
        <w:rPr>
          <w:rFonts w:ascii="Calibri" w:hAnsi="Calibri" w:cs="Tahoma"/>
          <w:color w:val="000000"/>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Koszty dodatkowe poniesione na zabezpieczenie robót i terenu budowy oraz wszelkie inne uzasadnione koszty związane z odstąpieniem od umowy ponosi strona, która jest winna odstąpienia od umowy.</w:t>
      </w:r>
    </w:p>
    <w:p w14:paraId="126B5BFF" w14:textId="77777777" w:rsidR="00823AE9" w:rsidRDefault="00823AE9" w:rsidP="00823AE9">
      <w:pPr>
        <w:pStyle w:val="Standard"/>
        <w:jc w:val="center"/>
        <w:rPr>
          <w:rFonts w:ascii="Calibri" w:hAnsi="Calibri" w:cs="Tahoma"/>
          <w:b/>
          <w:bCs/>
          <w:color w:val="000000"/>
          <w:sz w:val="22"/>
          <w:szCs w:val="22"/>
        </w:rPr>
      </w:pPr>
    </w:p>
    <w:p w14:paraId="3BB4FF6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 18</w:t>
      </w:r>
    </w:p>
    <w:p w14:paraId="29B71458"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ZMIANY POSTANOWIEŃ UMOWY</w:t>
      </w:r>
    </w:p>
    <w:p w14:paraId="6F944C75" w14:textId="77777777" w:rsidR="00823AE9" w:rsidRPr="008A0056" w:rsidRDefault="00823AE9" w:rsidP="003C6B1A">
      <w:pPr>
        <w:pStyle w:val="Standard"/>
        <w:numPr>
          <w:ilvl w:val="0"/>
          <w:numId w:val="152"/>
        </w:numPr>
        <w:tabs>
          <w:tab w:val="left" w:pos="426"/>
        </w:tabs>
        <w:jc w:val="both"/>
        <w:rPr>
          <w:rFonts w:asciiTheme="minorHAnsi" w:hAnsiTheme="minorHAnsi"/>
          <w:sz w:val="22"/>
          <w:szCs w:val="22"/>
        </w:rPr>
      </w:pPr>
      <w:r w:rsidRPr="008A0056">
        <w:rPr>
          <w:rFonts w:asciiTheme="minorHAnsi" w:hAnsiTheme="minorHAnsi" w:cs="Calibri"/>
          <w:color w:val="000000"/>
          <w:sz w:val="22"/>
          <w:szCs w:val="22"/>
        </w:rPr>
        <w:t xml:space="preserve">Dopuszcza się możliwość </w:t>
      </w:r>
      <w:r w:rsidRPr="003E0E87">
        <w:rPr>
          <w:rFonts w:asciiTheme="minorHAnsi" w:hAnsiTheme="minorHAnsi" w:cs="Calibri"/>
          <w:b/>
          <w:bCs/>
          <w:color w:val="000000"/>
          <w:sz w:val="22"/>
          <w:szCs w:val="22"/>
          <w:u w:val="single"/>
        </w:rPr>
        <w:t>zmiany</w:t>
      </w:r>
      <w:r w:rsidRPr="008A0056">
        <w:rPr>
          <w:rFonts w:asciiTheme="minorHAnsi" w:hAnsiTheme="minorHAnsi" w:cs="Calibri"/>
          <w:color w:val="000000"/>
          <w:sz w:val="22"/>
          <w:szCs w:val="22"/>
        </w:rPr>
        <w:t xml:space="preserve"> postanowień umowy w zakresie dotyczącym </w:t>
      </w:r>
      <w:r w:rsidRPr="008A0056">
        <w:rPr>
          <w:rFonts w:asciiTheme="minorHAnsi" w:hAnsiTheme="minorHAnsi" w:cs="Calibri"/>
          <w:b/>
          <w:bCs/>
          <w:color w:val="000000"/>
          <w:sz w:val="22"/>
          <w:szCs w:val="22"/>
          <w:u w:val="single"/>
        </w:rPr>
        <w:t>przedmiotu umowy</w:t>
      </w:r>
      <w:r w:rsidRPr="008A0056">
        <w:rPr>
          <w:rFonts w:asciiTheme="minorHAnsi" w:hAnsiTheme="minorHAnsi" w:cs="Calibri"/>
          <w:color w:val="000000"/>
          <w:sz w:val="22"/>
          <w:szCs w:val="22"/>
        </w:rPr>
        <w:t xml:space="preserve"> określonego w</w:t>
      </w:r>
      <w:r>
        <w:rPr>
          <w:rFonts w:asciiTheme="minorHAnsi" w:hAnsiTheme="minorHAnsi" w:cs="Calibri"/>
          <w:color w:val="000000"/>
          <w:sz w:val="22"/>
          <w:szCs w:val="22"/>
        </w:rPr>
        <w:t xml:space="preserve"> kosztorysie ofertowym stanowiącym </w:t>
      </w:r>
      <w:r w:rsidRPr="003E0E87">
        <w:rPr>
          <w:rFonts w:asciiTheme="minorHAnsi" w:hAnsiTheme="minorHAnsi" w:cs="Calibri"/>
          <w:color w:val="000000"/>
          <w:sz w:val="22"/>
          <w:szCs w:val="22"/>
        </w:rPr>
        <w:t xml:space="preserve">załącznik nr </w:t>
      </w:r>
      <w:r w:rsidR="0028609D">
        <w:rPr>
          <w:rFonts w:asciiTheme="minorHAnsi" w:hAnsiTheme="minorHAnsi" w:cs="Calibri"/>
          <w:color w:val="000000"/>
          <w:sz w:val="22"/>
          <w:szCs w:val="22"/>
        </w:rPr>
        <w:t>4</w:t>
      </w:r>
      <w:r w:rsidRPr="003E0E87">
        <w:rPr>
          <w:rFonts w:asciiTheme="minorHAnsi" w:hAnsiTheme="minorHAnsi" w:cs="Calibri"/>
          <w:color w:val="000000"/>
          <w:sz w:val="22"/>
          <w:szCs w:val="22"/>
        </w:rPr>
        <w:t xml:space="preserve"> do umowy</w:t>
      </w:r>
      <w:r>
        <w:rPr>
          <w:rFonts w:asciiTheme="minorHAnsi" w:hAnsiTheme="minorHAnsi" w:cs="Calibri"/>
          <w:b/>
          <w:bCs/>
          <w:color w:val="000000"/>
          <w:sz w:val="22"/>
          <w:szCs w:val="22"/>
        </w:rPr>
        <w:t>,</w:t>
      </w:r>
      <w:r w:rsidRPr="008A0056">
        <w:rPr>
          <w:rFonts w:asciiTheme="minorHAnsi" w:hAnsiTheme="minorHAnsi" w:cs="Calibri"/>
          <w:color w:val="000000"/>
          <w:sz w:val="22"/>
          <w:szCs w:val="22"/>
        </w:rPr>
        <w:t xml:space="preserve"> dokumentacji projektowej stanowiącej </w:t>
      </w:r>
      <w:r w:rsidRPr="003E0E87">
        <w:rPr>
          <w:rFonts w:asciiTheme="minorHAnsi" w:hAnsiTheme="minorHAnsi" w:cs="Calibri"/>
          <w:bCs/>
          <w:color w:val="000000"/>
          <w:sz w:val="22"/>
          <w:szCs w:val="22"/>
        </w:rPr>
        <w:t xml:space="preserve">załącznik nr </w:t>
      </w:r>
      <w:r w:rsidR="0028609D">
        <w:rPr>
          <w:rFonts w:asciiTheme="minorHAnsi" w:hAnsiTheme="minorHAnsi" w:cs="Calibri"/>
          <w:bCs/>
          <w:color w:val="000000"/>
          <w:sz w:val="22"/>
          <w:szCs w:val="22"/>
        </w:rPr>
        <w:t>3</w:t>
      </w:r>
      <w:r w:rsidRPr="008A0056">
        <w:rPr>
          <w:rFonts w:asciiTheme="minorHAnsi" w:hAnsiTheme="minorHAnsi" w:cs="Calibri"/>
          <w:color w:val="000000"/>
          <w:sz w:val="22"/>
          <w:szCs w:val="22"/>
        </w:rPr>
        <w:t xml:space="preserve"> do umowy i specyfikacji technicznej wykonania i odbioru robót budowlanych, stanowiącej </w:t>
      </w:r>
      <w:r w:rsidRPr="003E0E87">
        <w:rPr>
          <w:rFonts w:asciiTheme="minorHAnsi" w:hAnsiTheme="minorHAnsi" w:cs="Calibri"/>
          <w:bCs/>
          <w:color w:val="000000"/>
          <w:sz w:val="22"/>
          <w:szCs w:val="22"/>
        </w:rPr>
        <w:t xml:space="preserve">załącznik nr </w:t>
      </w:r>
      <w:r w:rsidR="0028609D">
        <w:rPr>
          <w:rFonts w:asciiTheme="minorHAnsi" w:hAnsiTheme="minorHAnsi" w:cs="Calibri"/>
          <w:bCs/>
          <w:color w:val="000000"/>
          <w:sz w:val="22"/>
          <w:szCs w:val="22"/>
        </w:rPr>
        <w:t>3</w:t>
      </w:r>
      <w:r w:rsidRPr="008A0056">
        <w:rPr>
          <w:rFonts w:asciiTheme="minorHAnsi" w:hAnsiTheme="minorHAnsi" w:cs="Calibri"/>
          <w:color w:val="000000"/>
          <w:sz w:val="22"/>
          <w:szCs w:val="22"/>
        </w:rPr>
        <w:t xml:space="preserve"> do umowy w przypadku;</w:t>
      </w:r>
    </w:p>
    <w:p w14:paraId="27461233" w14:textId="77777777" w:rsidR="00823AE9" w:rsidRPr="008A0056" w:rsidRDefault="00823AE9" w:rsidP="003C6B1A">
      <w:pPr>
        <w:pStyle w:val="Standard"/>
        <w:numPr>
          <w:ilvl w:val="0"/>
          <w:numId w:val="153"/>
        </w:numPr>
        <w:tabs>
          <w:tab w:val="left" w:pos="1702"/>
        </w:tabs>
        <w:ind w:left="851" w:hanging="425"/>
        <w:jc w:val="both"/>
        <w:rPr>
          <w:rFonts w:asciiTheme="minorHAnsi" w:hAnsiTheme="minorHAnsi"/>
          <w:sz w:val="22"/>
          <w:szCs w:val="22"/>
        </w:rPr>
      </w:pPr>
      <w:r w:rsidRPr="008A0056">
        <w:rPr>
          <w:rFonts w:asciiTheme="minorHAnsi" w:hAnsiTheme="minorHAnsi" w:cs="Calibri"/>
          <w:color w:val="000000"/>
          <w:sz w:val="22"/>
          <w:szCs w:val="22"/>
        </w:rPr>
        <w:t>konieczności zrealizowania jakiejkolwiek części przedmiotu umowy przy zastosowaniu innych rozwiązań niż wskazane w dokumentacji projektowej lub specyfikacjach technicznych wykonania i odbioru robót, a wynikających ze stwierdzonych wad lub zmiany stanu prawnego w oparciu, o który je przygotowano,</w:t>
      </w:r>
    </w:p>
    <w:p w14:paraId="4635055F" w14:textId="77777777" w:rsidR="00823AE9" w:rsidRPr="008A0056" w:rsidRDefault="00823AE9" w:rsidP="003C6B1A">
      <w:pPr>
        <w:pStyle w:val="Standard"/>
        <w:numPr>
          <w:ilvl w:val="0"/>
          <w:numId w:val="102"/>
        </w:numPr>
        <w:tabs>
          <w:tab w:val="left" w:pos="1702"/>
        </w:tabs>
        <w:ind w:left="851" w:hanging="425"/>
        <w:jc w:val="both"/>
        <w:rPr>
          <w:rFonts w:asciiTheme="minorHAnsi" w:hAnsiTheme="minorHAnsi"/>
          <w:sz w:val="22"/>
          <w:szCs w:val="22"/>
        </w:rPr>
      </w:pPr>
      <w:r w:rsidRPr="008A0056">
        <w:rPr>
          <w:rFonts w:asciiTheme="minorHAnsi" w:eastAsia="Calibri" w:hAnsiTheme="minorHAnsi" w:cs="Calibri"/>
          <w:color w:val="000000"/>
          <w:sz w:val="22"/>
          <w:szCs w:val="22"/>
          <w:lang w:eastAsia="en-US"/>
        </w:rPr>
        <w:t xml:space="preserve">możliwości wykonania przedmiotu umowy lub jego części przy zastosowaniu innych rozwiązań </w:t>
      </w:r>
      <w:r w:rsidRPr="008A0056">
        <w:rPr>
          <w:rFonts w:asciiTheme="minorHAnsi" w:hAnsiTheme="minorHAnsi" w:cs="Calibri"/>
          <w:color w:val="000000"/>
          <w:sz w:val="22"/>
          <w:szCs w:val="22"/>
        </w:rPr>
        <w:t>określonych w dokumentacji projektowej lub specyfikacji technicznej wykonania i odbioru robót np. zmiany materiałów, urządzeń, rozwiązań technicznych itp. pod warunkiem zachowania jakości i parametrów technicznych, funkcjonalnych itp. nie gorszych niż określone w dokumentacji projektowej i specyfikacji technicznej wykonania i odbioru robót budowlanych, jeżeli umożliwiają uzyskanie lepszej jakości, poprawienie parametrów technicznych lub funkcjonalności, lub zmniejszenie kosztów eksploatacji przedmiotu umowy.</w:t>
      </w:r>
    </w:p>
    <w:p w14:paraId="7B1BD4FD" w14:textId="77777777" w:rsidR="00823AE9" w:rsidRDefault="00823AE9" w:rsidP="003C6B1A">
      <w:pPr>
        <w:pStyle w:val="Standard"/>
        <w:numPr>
          <w:ilvl w:val="0"/>
          <w:numId w:val="152"/>
        </w:numPr>
        <w:tabs>
          <w:tab w:val="left" w:pos="426"/>
        </w:tabs>
        <w:jc w:val="both"/>
        <w:rPr>
          <w:rFonts w:asciiTheme="minorHAnsi" w:hAnsiTheme="minorHAnsi" w:cs="Calibri"/>
          <w:color w:val="000000"/>
          <w:sz w:val="22"/>
          <w:szCs w:val="22"/>
        </w:rPr>
      </w:pPr>
      <w:r w:rsidRPr="008A0056">
        <w:rPr>
          <w:rFonts w:asciiTheme="minorHAnsi" w:hAnsiTheme="minorHAnsi" w:cs="Calibri"/>
          <w:color w:val="000000"/>
          <w:sz w:val="22"/>
          <w:szCs w:val="22"/>
        </w:rPr>
        <w:t xml:space="preserve">Dopuszcza się możliwość </w:t>
      </w:r>
      <w:r w:rsidRPr="003E0E87">
        <w:rPr>
          <w:rFonts w:asciiTheme="minorHAnsi" w:hAnsiTheme="minorHAnsi" w:cs="Calibri"/>
          <w:b/>
          <w:bCs/>
          <w:color w:val="000000"/>
          <w:sz w:val="22"/>
          <w:szCs w:val="22"/>
          <w:u w:val="single"/>
        </w:rPr>
        <w:t>zmiany wynagrodzenia</w:t>
      </w:r>
      <w:r w:rsidRPr="008A0056">
        <w:rPr>
          <w:rFonts w:asciiTheme="minorHAnsi" w:hAnsiTheme="minorHAnsi" w:cs="Calibri"/>
          <w:color w:val="000000"/>
          <w:sz w:val="22"/>
          <w:szCs w:val="22"/>
        </w:rPr>
        <w:t xml:space="preserve"> w przypadku wprowadzenia rozwiązania </w:t>
      </w:r>
      <w:r w:rsidRPr="008A0056">
        <w:rPr>
          <w:rFonts w:asciiTheme="minorHAnsi" w:hAnsiTheme="minorHAnsi" w:cs="Calibri"/>
          <w:color w:val="000000"/>
          <w:sz w:val="22"/>
          <w:szCs w:val="22"/>
        </w:rPr>
        <w:lastRenderedPageBreak/>
        <w:t>zamiennego w stosunku do określonego w</w:t>
      </w:r>
      <w:r>
        <w:rPr>
          <w:rFonts w:asciiTheme="minorHAnsi" w:hAnsiTheme="minorHAnsi" w:cs="Calibri"/>
          <w:color w:val="000000"/>
          <w:sz w:val="22"/>
          <w:szCs w:val="22"/>
        </w:rPr>
        <w:t xml:space="preserve"> kosztorysie ofertowym stanowiącym załącznik nr </w:t>
      </w:r>
      <w:r w:rsidR="0028609D">
        <w:rPr>
          <w:rFonts w:asciiTheme="minorHAnsi" w:hAnsiTheme="minorHAnsi" w:cs="Calibri"/>
          <w:color w:val="000000"/>
          <w:sz w:val="22"/>
          <w:szCs w:val="22"/>
        </w:rPr>
        <w:t>4</w:t>
      </w:r>
      <w:r>
        <w:rPr>
          <w:rFonts w:asciiTheme="minorHAnsi" w:hAnsiTheme="minorHAnsi" w:cs="Calibri"/>
          <w:color w:val="000000"/>
          <w:sz w:val="22"/>
          <w:szCs w:val="22"/>
        </w:rPr>
        <w:t xml:space="preserve"> do umowy,</w:t>
      </w:r>
      <w:r w:rsidRPr="008A0056">
        <w:rPr>
          <w:rFonts w:asciiTheme="minorHAnsi" w:hAnsiTheme="minorHAnsi" w:cs="Calibri"/>
          <w:color w:val="000000"/>
          <w:sz w:val="22"/>
          <w:szCs w:val="22"/>
        </w:rPr>
        <w:t xml:space="preserve"> dokumentacji projektowej stanowiącej załącznik nr </w:t>
      </w:r>
      <w:r w:rsidR="0028609D">
        <w:rPr>
          <w:rFonts w:asciiTheme="minorHAnsi" w:hAnsiTheme="minorHAnsi" w:cs="Calibri"/>
          <w:color w:val="000000"/>
          <w:sz w:val="22"/>
          <w:szCs w:val="22"/>
        </w:rPr>
        <w:t>2</w:t>
      </w:r>
      <w:r w:rsidRPr="008A0056">
        <w:rPr>
          <w:rFonts w:asciiTheme="minorHAnsi" w:hAnsiTheme="minorHAnsi" w:cs="Calibri"/>
          <w:color w:val="000000"/>
          <w:sz w:val="22"/>
          <w:szCs w:val="22"/>
        </w:rPr>
        <w:t xml:space="preserve"> do umowy i specyfikacji technicznej wykonania i odbioru robót budowlanych, stanowiącej załącznik nr </w:t>
      </w:r>
      <w:r>
        <w:rPr>
          <w:rFonts w:asciiTheme="minorHAnsi" w:hAnsiTheme="minorHAnsi" w:cs="Calibri"/>
          <w:color w:val="000000"/>
          <w:sz w:val="22"/>
          <w:szCs w:val="22"/>
        </w:rPr>
        <w:t>3</w:t>
      </w:r>
      <w:r w:rsidRPr="008A0056">
        <w:rPr>
          <w:rFonts w:asciiTheme="minorHAnsi" w:hAnsiTheme="minorHAnsi" w:cs="Calibri"/>
          <w:color w:val="000000"/>
          <w:sz w:val="22"/>
          <w:szCs w:val="22"/>
        </w:rPr>
        <w:t xml:space="preserve"> do umowy lub w przypadku zlecenia wykonania robót dodatkowych nieobjętych przedmiotem umowy.</w:t>
      </w:r>
    </w:p>
    <w:p w14:paraId="75C6F90D" w14:textId="77777777" w:rsidR="00823AE9" w:rsidRPr="003E0E87" w:rsidRDefault="00823AE9" w:rsidP="003C6B1A">
      <w:pPr>
        <w:pStyle w:val="Standard"/>
        <w:numPr>
          <w:ilvl w:val="0"/>
          <w:numId w:val="152"/>
        </w:numPr>
        <w:tabs>
          <w:tab w:val="left" w:pos="426"/>
        </w:tabs>
        <w:jc w:val="both"/>
        <w:rPr>
          <w:rFonts w:asciiTheme="minorHAnsi" w:hAnsiTheme="minorHAnsi" w:cs="Calibri"/>
          <w:color w:val="000000"/>
          <w:sz w:val="22"/>
          <w:szCs w:val="22"/>
        </w:rPr>
      </w:pPr>
      <w:r w:rsidRPr="003E0E87">
        <w:rPr>
          <w:rFonts w:ascii="Calibri" w:hAnsi="Calibri" w:cs="Calibri"/>
          <w:color w:val="000000"/>
          <w:sz w:val="22"/>
          <w:szCs w:val="22"/>
        </w:rPr>
        <w:t>W przypadku wprowadzenia rozwiązania zamiennego wysokość wynagrodzenia ulega zmianie o różnicę wartości robót zaniechanych i wartości robót, które będą wykonywane. Wartość robót zaniechanych oraz wartość robót, które będą wykonywane zostanie ustalona sporządzonym przez wykonawcę,</w:t>
      </w:r>
      <w:r>
        <w:rPr>
          <w:rFonts w:ascii="Calibri" w:hAnsi="Calibri" w:cs="Calibri"/>
          <w:color w:val="000000"/>
          <w:sz w:val="22"/>
          <w:szCs w:val="22"/>
        </w:rPr>
        <w:t xml:space="preserve"> </w:t>
      </w:r>
      <w:r w:rsidRPr="003E0E87">
        <w:rPr>
          <w:rFonts w:ascii="Calibri" w:hAnsi="Calibri" w:cs="Calibri"/>
          <w:color w:val="000000"/>
          <w:sz w:val="22"/>
          <w:szCs w:val="22"/>
        </w:rPr>
        <w:t xml:space="preserve">a zatwierdzonym przez zamawiającego kosztorysie różnicowym. Podstawą do określenia ilości </w:t>
      </w:r>
      <w:r>
        <w:rPr>
          <w:rFonts w:ascii="Calibri" w:hAnsi="Calibri" w:cs="Calibri"/>
          <w:color w:val="000000"/>
          <w:sz w:val="22"/>
          <w:szCs w:val="22"/>
        </w:rPr>
        <w:t xml:space="preserve">i wartości </w:t>
      </w:r>
      <w:r w:rsidRPr="003E0E87">
        <w:rPr>
          <w:rFonts w:ascii="Calibri" w:hAnsi="Calibri" w:cs="Calibri"/>
          <w:color w:val="000000"/>
          <w:sz w:val="22"/>
          <w:szCs w:val="22"/>
        </w:rPr>
        <w:t xml:space="preserve">robót zaniechanych będzie kosztorys ofertowy stanowiący </w:t>
      </w:r>
      <w:r w:rsidRPr="003E0E87">
        <w:rPr>
          <w:rFonts w:ascii="Calibri" w:hAnsi="Calibri" w:cs="Calibri"/>
          <w:b/>
          <w:color w:val="000000"/>
          <w:sz w:val="22"/>
          <w:szCs w:val="22"/>
        </w:rPr>
        <w:t xml:space="preserve">załącznik nr </w:t>
      </w:r>
      <w:r w:rsidR="0028609D">
        <w:rPr>
          <w:rFonts w:ascii="Calibri" w:hAnsi="Calibri" w:cs="Calibri"/>
          <w:b/>
          <w:color w:val="000000"/>
          <w:sz w:val="22"/>
          <w:szCs w:val="22"/>
        </w:rPr>
        <w:t>4</w:t>
      </w:r>
      <w:r w:rsidRPr="003E0E87">
        <w:rPr>
          <w:rFonts w:ascii="Calibri" w:hAnsi="Calibri" w:cs="Calibri"/>
          <w:color w:val="000000"/>
          <w:sz w:val="22"/>
          <w:szCs w:val="22"/>
        </w:rPr>
        <w:t xml:space="preserve"> do umowy. W przypadku robót, które będą wykonywane, ich wartość zostanie ustalona wg następujących zasad:</w:t>
      </w:r>
    </w:p>
    <w:p w14:paraId="6D4D4D66" w14:textId="77777777" w:rsidR="00823AE9" w:rsidRDefault="00823AE9" w:rsidP="003C6B1A">
      <w:pPr>
        <w:pStyle w:val="Standard"/>
        <w:numPr>
          <w:ilvl w:val="0"/>
          <w:numId w:val="154"/>
        </w:numPr>
        <w:tabs>
          <w:tab w:val="left" w:pos="1702"/>
        </w:tabs>
        <w:ind w:left="851" w:hanging="425"/>
        <w:jc w:val="both"/>
        <w:rPr>
          <w:rFonts w:asciiTheme="minorHAnsi" w:hAnsiTheme="minorHAnsi"/>
          <w:sz w:val="22"/>
          <w:szCs w:val="22"/>
        </w:rPr>
      </w:pPr>
      <w:r w:rsidRPr="003E0E87">
        <w:rPr>
          <w:rFonts w:asciiTheme="minorHAnsi" w:hAnsiTheme="minorHAnsi" w:cs="Calibri"/>
          <w:color w:val="000000"/>
          <w:sz w:val="22"/>
          <w:szCs w:val="22"/>
        </w:rPr>
        <w:t xml:space="preserve">jeżeli roboty są tożsame z opisami pozycji w kosztorysie ofertowym stanowiącym </w:t>
      </w:r>
      <w:r w:rsidRPr="003E0E87">
        <w:rPr>
          <w:rFonts w:asciiTheme="minorHAnsi" w:hAnsiTheme="minorHAnsi" w:cs="Calibri"/>
          <w:b/>
          <w:color w:val="000000"/>
          <w:sz w:val="22"/>
          <w:szCs w:val="22"/>
        </w:rPr>
        <w:t xml:space="preserve">załącznik nr </w:t>
      </w:r>
      <w:r w:rsidR="0028609D">
        <w:rPr>
          <w:rFonts w:asciiTheme="minorHAnsi" w:hAnsiTheme="minorHAnsi" w:cs="Calibri"/>
          <w:b/>
          <w:color w:val="000000"/>
          <w:sz w:val="22"/>
          <w:szCs w:val="22"/>
        </w:rPr>
        <w:t>4</w:t>
      </w:r>
      <w:r w:rsidRPr="003E0E87">
        <w:rPr>
          <w:rFonts w:asciiTheme="minorHAnsi" w:hAnsiTheme="minorHAnsi" w:cs="Calibri"/>
          <w:b/>
          <w:color w:val="000000"/>
          <w:sz w:val="22"/>
          <w:szCs w:val="22"/>
        </w:rPr>
        <w:t xml:space="preserve"> </w:t>
      </w:r>
      <w:r w:rsidRPr="003E0E87">
        <w:rPr>
          <w:rFonts w:asciiTheme="minorHAnsi" w:hAnsiTheme="minorHAnsi" w:cs="Calibri"/>
          <w:color w:val="000000"/>
          <w:sz w:val="22"/>
          <w:szCs w:val="22"/>
        </w:rPr>
        <w:t>do umowy, do wyliczenia wysokości wynagrodzenia zostanie przyjęta ich cena jednostkowa określona w kosztorysie ofertowym,</w:t>
      </w:r>
    </w:p>
    <w:p w14:paraId="499F2EA0" w14:textId="77777777" w:rsidR="00823AE9" w:rsidRPr="003E0E87" w:rsidRDefault="00823AE9" w:rsidP="003C6B1A">
      <w:pPr>
        <w:pStyle w:val="Standard"/>
        <w:numPr>
          <w:ilvl w:val="0"/>
          <w:numId w:val="154"/>
        </w:numPr>
        <w:tabs>
          <w:tab w:val="left" w:pos="1702"/>
        </w:tabs>
        <w:ind w:left="851" w:hanging="425"/>
        <w:jc w:val="both"/>
        <w:rPr>
          <w:rFonts w:asciiTheme="minorHAnsi" w:hAnsiTheme="minorHAnsi"/>
          <w:sz w:val="22"/>
          <w:szCs w:val="22"/>
        </w:rPr>
      </w:pPr>
      <w:r w:rsidRPr="003E0E87">
        <w:rPr>
          <w:rFonts w:ascii="Calibri" w:hAnsi="Calibri" w:cs="Calibri"/>
          <w:color w:val="000000"/>
          <w:sz w:val="22"/>
          <w:szCs w:val="22"/>
        </w:rPr>
        <w:t>jeżeli nie będzie to możliwe ceny jednostkowe zostaną ustalone w oparciu o następujące założenia:</w:t>
      </w:r>
    </w:p>
    <w:p w14:paraId="7ACC919A" w14:textId="77777777" w:rsidR="00823AE9" w:rsidRPr="00BA356B" w:rsidRDefault="00823AE9" w:rsidP="003C6B1A">
      <w:pPr>
        <w:pStyle w:val="Akapitzlist"/>
        <w:numPr>
          <w:ilvl w:val="0"/>
          <w:numId w:val="110"/>
        </w:numPr>
        <w:ind w:left="1134" w:hanging="283"/>
        <w:jc w:val="both"/>
        <w:rPr>
          <w:lang w:val="pl-PL"/>
        </w:rPr>
      </w:pPr>
      <w:r w:rsidRPr="00BA356B">
        <w:rPr>
          <w:rFonts w:ascii="Calibri" w:hAnsi="Calibri" w:cs="Calibri"/>
          <w:color w:val="000000"/>
          <w:sz w:val="22"/>
          <w:szCs w:val="22"/>
          <w:lang w:val="pl-PL"/>
        </w:rPr>
        <w:t xml:space="preserve">jeżeli jest to możliwe, na podstawie ceny jednostkowej z kosztorysu ofertowego poprzez interpolację tzn. </w:t>
      </w:r>
      <w:r w:rsidRPr="00BA356B">
        <w:rPr>
          <w:rFonts w:ascii="Calibri" w:eastAsia="Verdana,Bold" w:hAnsi="Calibri" w:cs="Calibri"/>
          <w:color w:val="000000"/>
          <w:sz w:val="22"/>
          <w:szCs w:val="22"/>
          <w:lang w:val="pl-PL"/>
        </w:rPr>
        <w:t xml:space="preserve">zastosowanie wskaźników cenotwórczych (stawka robocizny, narzut z tytułu kosztów pośrednich, kosztów zakupu, zysku, ceny materiałów i sprzętu) zastosowanych w kosztorysie ofertowym stanowiącym </w:t>
      </w:r>
      <w:r w:rsidRPr="00BA356B">
        <w:rPr>
          <w:rFonts w:ascii="Calibri" w:eastAsia="Verdana,Bold" w:hAnsi="Calibri" w:cs="Calibri"/>
          <w:b/>
          <w:color w:val="000000"/>
          <w:sz w:val="22"/>
          <w:szCs w:val="22"/>
          <w:lang w:val="pl-PL"/>
        </w:rPr>
        <w:t>załącznik nr</w:t>
      </w:r>
      <w:r>
        <w:rPr>
          <w:rFonts w:ascii="Calibri" w:eastAsia="Verdana,Bold" w:hAnsi="Calibri" w:cs="Calibri"/>
          <w:b/>
          <w:color w:val="000000"/>
          <w:sz w:val="22"/>
          <w:szCs w:val="22"/>
          <w:lang w:val="pl-PL"/>
        </w:rPr>
        <w:t xml:space="preserve"> </w:t>
      </w:r>
      <w:r w:rsidR="0028609D">
        <w:rPr>
          <w:rFonts w:ascii="Calibri" w:eastAsia="Verdana,Bold" w:hAnsi="Calibri" w:cs="Calibri"/>
          <w:b/>
          <w:color w:val="000000"/>
          <w:sz w:val="22"/>
          <w:szCs w:val="22"/>
          <w:lang w:val="pl-PL"/>
        </w:rPr>
        <w:t>4</w:t>
      </w:r>
      <w:r>
        <w:rPr>
          <w:rFonts w:ascii="Calibri" w:eastAsia="Verdana,Bold" w:hAnsi="Calibri" w:cs="Calibri"/>
          <w:b/>
          <w:color w:val="000000"/>
          <w:sz w:val="22"/>
          <w:szCs w:val="22"/>
          <w:lang w:val="pl-PL"/>
        </w:rPr>
        <w:t xml:space="preserve"> </w:t>
      </w:r>
      <w:r w:rsidRPr="00BA356B">
        <w:rPr>
          <w:rFonts w:ascii="Calibri" w:eastAsia="Verdana,Bold" w:hAnsi="Calibri" w:cs="Calibri"/>
          <w:color w:val="000000"/>
          <w:sz w:val="22"/>
          <w:szCs w:val="22"/>
          <w:lang w:val="pl-PL"/>
        </w:rPr>
        <w:t xml:space="preserve"> do umowy,</w:t>
      </w:r>
    </w:p>
    <w:p w14:paraId="14FACD37" w14:textId="77777777" w:rsidR="00823AE9" w:rsidRPr="007E7F09" w:rsidRDefault="00823AE9" w:rsidP="003C6B1A">
      <w:pPr>
        <w:pStyle w:val="Akapitzlist"/>
        <w:numPr>
          <w:ilvl w:val="0"/>
          <w:numId w:val="110"/>
        </w:numPr>
        <w:ind w:left="1134" w:hanging="283"/>
        <w:jc w:val="both"/>
        <w:rPr>
          <w:rFonts w:ascii="Calibri" w:hAnsi="Calibri" w:cs="Calibri"/>
          <w:color w:val="000000"/>
          <w:sz w:val="22"/>
          <w:szCs w:val="22"/>
          <w:lang w:val="pl-PL"/>
        </w:rPr>
      </w:pPr>
      <w:r w:rsidRPr="007E7F09">
        <w:rPr>
          <w:rFonts w:ascii="Calibri" w:hAnsi="Calibri" w:cs="Calibri"/>
          <w:color w:val="000000"/>
          <w:sz w:val="22"/>
          <w:szCs w:val="22"/>
          <w:lang w:val="pl-PL"/>
        </w:rPr>
        <w:t>w przypadku gdy nie będzie to możliwe: ceny materiałów wg cen zakupu, sprzętu i transportu wg faktycznie poniesionych kosztów (</w:t>
      </w:r>
      <w:r w:rsidRPr="007E7F09">
        <w:rPr>
          <w:rFonts w:asciiTheme="minorHAnsi" w:eastAsia="Times New Roman" w:hAnsiTheme="minorHAnsi"/>
          <w:sz w:val="22"/>
          <w:szCs w:val="22"/>
          <w:lang w:val="pl-PL"/>
        </w:rPr>
        <w:t>Materiały, sprzęt i transport wg oferty, natomiast materiały nie ujęte w ofercie będą wyceniane na podstawie lokalnych cen rynkowych</w:t>
      </w:r>
      <w:r w:rsidRPr="007E7F09">
        <w:rPr>
          <w:rFonts w:ascii="Calibri" w:hAnsi="Calibri" w:cs="Calibri"/>
          <w:color w:val="000000"/>
          <w:sz w:val="22"/>
          <w:szCs w:val="22"/>
          <w:lang w:val="pl-PL"/>
        </w:rPr>
        <w:t xml:space="preserve">)  – po wcześniejszym uzgodnieniu tych cen z zamawiającym jednak nie wyższe od cen niskich opublikowanych w wydawnictwie SECOCENBUD dla województwa dolnośląskiego dla kwartału poprzedzającego okres rozliczeniowy, składniki cenotwórcze (stawka r-g w zł; </w:t>
      </w:r>
      <w:proofErr w:type="spellStart"/>
      <w:r w:rsidRPr="007E7F09">
        <w:rPr>
          <w:rFonts w:ascii="Calibri" w:hAnsi="Calibri" w:cs="Calibri"/>
          <w:color w:val="000000"/>
          <w:sz w:val="22"/>
          <w:szCs w:val="22"/>
          <w:lang w:val="pl-PL"/>
        </w:rPr>
        <w:t>Kp</w:t>
      </w:r>
      <w:proofErr w:type="spellEnd"/>
      <w:r w:rsidRPr="007E7F09">
        <w:rPr>
          <w:rFonts w:ascii="Calibri" w:hAnsi="Calibri" w:cs="Calibri"/>
          <w:color w:val="000000"/>
          <w:sz w:val="22"/>
          <w:szCs w:val="22"/>
          <w:lang w:val="pl-PL"/>
        </w:rPr>
        <w:t xml:space="preserve"> - koszty pośrednie w %, koszty zakupu w %; Z - zysk  w %) zastosowanych w kosztorysie ofertowym stanowiącym załącznik nr </w:t>
      </w:r>
      <w:r w:rsidR="0028609D">
        <w:rPr>
          <w:rFonts w:ascii="Calibri" w:hAnsi="Calibri" w:cs="Calibri"/>
          <w:color w:val="000000"/>
          <w:sz w:val="22"/>
          <w:szCs w:val="22"/>
          <w:lang w:val="pl-PL"/>
        </w:rPr>
        <w:t>4</w:t>
      </w:r>
      <w:r w:rsidRPr="007E7F09">
        <w:rPr>
          <w:rFonts w:ascii="Calibri" w:hAnsi="Calibri" w:cs="Calibri"/>
          <w:color w:val="000000"/>
          <w:sz w:val="22"/>
          <w:szCs w:val="22"/>
          <w:lang w:val="pl-PL"/>
        </w:rPr>
        <w:t xml:space="preserve">  do umowy.</w:t>
      </w:r>
    </w:p>
    <w:p w14:paraId="749F6BA7" w14:textId="77777777" w:rsidR="00823AE9" w:rsidRDefault="00823AE9" w:rsidP="00823AE9">
      <w:pPr>
        <w:pStyle w:val="Standard"/>
        <w:tabs>
          <w:tab w:val="left" w:pos="1702"/>
        </w:tabs>
        <w:ind w:left="851"/>
        <w:jc w:val="both"/>
        <w:rPr>
          <w:rFonts w:ascii="Calibri" w:hAnsi="Calibri" w:cs="Calibri"/>
          <w:color w:val="000000"/>
          <w:sz w:val="22"/>
          <w:szCs w:val="22"/>
        </w:rPr>
      </w:pPr>
      <w:r>
        <w:rPr>
          <w:rFonts w:ascii="Calibri" w:hAnsi="Calibri" w:cs="Calibri"/>
          <w:color w:val="000000"/>
          <w:sz w:val="22"/>
          <w:szCs w:val="22"/>
        </w:rPr>
        <w:t>Jeżeli cena jednostkowa przedłożona przez wykonawcę do akceptacji zamawiającemu będzie skalkulowana niezgodnie z postanowieniami, o których wyżej, zamawiającemu przysługuje prawo wprowadzenia korekty wysokości ceny jednostkowej w oparciu o własne wyliczenia.</w:t>
      </w:r>
    </w:p>
    <w:p w14:paraId="22F1DA1C" w14:textId="77777777" w:rsidR="00823AE9" w:rsidRDefault="00823AE9" w:rsidP="003C6B1A">
      <w:pPr>
        <w:pStyle w:val="Standard"/>
        <w:numPr>
          <w:ilvl w:val="0"/>
          <w:numId w:val="152"/>
        </w:numPr>
        <w:tabs>
          <w:tab w:val="left" w:pos="426"/>
        </w:tabs>
        <w:jc w:val="both"/>
        <w:rPr>
          <w:rFonts w:ascii="Calibri" w:hAnsi="Calibri" w:cs="Calibri"/>
          <w:color w:val="000000"/>
          <w:sz w:val="22"/>
          <w:szCs w:val="22"/>
        </w:rPr>
      </w:pPr>
      <w:r>
        <w:rPr>
          <w:rFonts w:ascii="Calibri" w:hAnsi="Calibri" w:cs="Calibri"/>
          <w:color w:val="000000"/>
          <w:sz w:val="22"/>
          <w:szCs w:val="22"/>
        </w:rPr>
        <w:t>W przypadku wprowadzenia robót dodatkowych wysokość wynagrodzenia dodatkowych robót budowlanych zostanie ustalona na podstawie pomiarów powykonawczych zawierającego wielkości faktycznie wykonanych robót oraz cen jednostkowych ustalonych wg następujących zasad:</w:t>
      </w:r>
    </w:p>
    <w:p w14:paraId="33492224" w14:textId="77777777" w:rsidR="00823AE9" w:rsidRDefault="00823AE9" w:rsidP="003C6B1A">
      <w:pPr>
        <w:pStyle w:val="Standard"/>
        <w:numPr>
          <w:ilvl w:val="1"/>
          <w:numId w:val="105"/>
        </w:numPr>
        <w:ind w:left="851" w:hanging="425"/>
        <w:jc w:val="both"/>
      </w:pPr>
      <w:r>
        <w:rPr>
          <w:rFonts w:ascii="Calibri" w:hAnsi="Calibri" w:cs="Calibri"/>
          <w:color w:val="000000"/>
          <w:sz w:val="22"/>
          <w:szCs w:val="22"/>
        </w:rPr>
        <w:t xml:space="preserve">jeżeli roboty są tożsame z opisami pozycji w kosztorysie ofertowym stanowiącym </w:t>
      </w:r>
      <w:r>
        <w:rPr>
          <w:rFonts w:ascii="Calibri" w:hAnsi="Calibri" w:cs="Calibri"/>
          <w:b/>
          <w:color w:val="000000"/>
          <w:sz w:val="22"/>
          <w:szCs w:val="22"/>
        </w:rPr>
        <w:t xml:space="preserve">załącznik nr </w:t>
      </w:r>
      <w:r w:rsidR="0028609D">
        <w:rPr>
          <w:rFonts w:ascii="Calibri" w:hAnsi="Calibri" w:cs="Calibri"/>
          <w:b/>
          <w:color w:val="000000"/>
          <w:sz w:val="22"/>
          <w:szCs w:val="22"/>
        </w:rPr>
        <w:t>4</w:t>
      </w:r>
      <w:r>
        <w:rPr>
          <w:rFonts w:ascii="Calibri" w:hAnsi="Calibri" w:cs="Calibri"/>
          <w:color w:val="000000"/>
          <w:sz w:val="22"/>
          <w:szCs w:val="22"/>
        </w:rPr>
        <w:t xml:space="preserve"> do umowy, do wyliczenia wysokości wynagrodzenia zostanie przyjęta ich cena jednostkowa określona w formularzu cenowym,</w:t>
      </w:r>
    </w:p>
    <w:p w14:paraId="17AF7AE0" w14:textId="77777777" w:rsidR="00823AE9" w:rsidRDefault="00823AE9" w:rsidP="003C6B1A">
      <w:pPr>
        <w:pStyle w:val="Standard"/>
        <w:numPr>
          <w:ilvl w:val="1"/>
          <w:numId w:val="105"/>
        </w:numPr>
        <w:ind w:left="851" w:hanging="425"/>
        <w:jc w:val="both"/>
      </w:pPr>
      <w:r>
        <w:rPr>
          <w:rFonts w:ascii="Calibri" w:hAnsi="Calibri" w:cs="Calibri"/>
          <w:color w:val="000000"/>
          <w:sz w:val="22"/>
          <w:szCs w:val="22"/>
        </w:rPr>
        <w:t xml:space="preserve">jeżeli </w:t>
      </w:r>
      <w:r>
        <w:rPr>
          <w:rFonts w:ascii="Calibri" w:eastAsia="Tahoma" w:hAnsi="Calibri" w:cs="Calibri"/>
          <w:color w:val="000000"/>
          <w:sz w:val="22"/>
          <w:szCs w:val="22"/>
        </w:rPr>
        <w:t>nie będzie to możliwe ceny jednostkowe zostaną ustalone w oparciu o następujące założenia:</w:t>
      </w:r>
    </w:p>
    <w:p w14:paraId="420994E7" w14:textId="77777777" w:rsidR="00823AE9" w:rsidRPr="007E7F09" w:rsidRDefault="00823AE9" w:rsidP="003C6B1A">
      <w:pPr>
        <w:pStyle w:val="Standard"/>
        <w:numPr>
          <w:ilvl w:val="0"/>
          <w:numId w:val="103"/>
        </w:numPr>
        <w:ind w:left="1134" w:hanging="283"/>
        <w:jc w:val="both"/>
      </w:pPr>
      <w:r>
        <w:rPr>
          <w:rFonts w:ascii="Calibri" w:eastAsia="Tahoma" w:hAnsi="Calibri" w:cs="Calibri"/>
          <w:color w:val="000000"/>
          <w:sz w:val="22"/>
          <w:szCs w:val="22"/>
        </w:rPr>
        <w:t xml:space="preserve">jeżeli jest to możliwe, na podstawie ceny jednostkowej z kosztorysu ofertowego stanowiącego załącznik nr </w:t>
      </w:r>
      <w:r w:rsidR="0028609D">
        <w:rPr>
          <w:rFonts w:ascii="Calibri" w:eastAsia="Tahoma" w:hAnsi="Calibri" w:cs="Calibri"/>
          <w:color w:val="000000"/>
          <w:sz w:val="22"/>
          <w:szCs w:val="22"/>
        </w:rPr>
        <w:t>4</w:t>
      </w:r>
      <w:r>
        <w:rPr>
          <w:rFonts w:ascii="Calibri" w:eastAsia="Tahoma" w:hAnsi="Calibri" w:cs="Calibri"/>
          <w:color w:val="000000"/>
          <w:sz w:val="22"/>
          <w:szCs w:val="22"/>
        </w:rPr>
        <w:t xml:space="preserve"> do umowy poprzez interpolację </w:t>
      </w:r>
      <w:r>
        <w:rPr>
          <w:rFonts w:ascii="Calibri" w:hAnsi="Calibri" w:cs="Calibri"/>
          <w:color w:val="000000"/>
          <w:sz w:val="22"/>
          <w:szCs w:val="22"/>
        </w:rPr>
        <w:t xml:space="preserve">tzn. </w:t>
      </w:r>
      <w:r>
        <w:rPr>
          <w:rFonts w:ascii="Calibri" w:eastAsia="Verdana,Bold" w:hAnsi="Calibri" w:cs="Calibri"/>
          <w:color w:val="000000"/>
          <w:sz w:val="22"/>
          <w:szCs w:val="22"/>
        </w:rPr>
        <w:t xml:space="preserve">zastosowanie wskaźników cenotwórczych (stawka robocizny, narzut z tytułu kosztów pośrednich, kosztów zakupu, zysku, ceny materiałów i sprzętu) zastosowanych w kosztorysie ofertowym stanowiącym </w:t>
      </w:r>
      <w:r>
        <w:rPr>
          <w:rFonts w:ascii="Calibri" w:eastAsia="Verdana,Bold" w:hAnsi="Calibri" w:cs="Calibri"/>
          <w:b/>
          <w:color w:val="000000"/>
          <w:sz w:val="22"/>
          <w:szCs w:val="22"/>
        </w:rPr>
        <w:t xml:space="preserve">załącznik nr </w:t>
      </w:r>
      <w:r w:rsidR="0028609D">
        <w:rPr>
          <w:rFonts w:ascii="Calibri" w:eastAsia="Verdana,Bold" w:hAnsi="Calibri" w:cs="Calibri"/>
          <w:b/>
          <w:color w:val="000000"/>
          <w:sz w:val="22"/>
          <w:szCs w:val="22"/>
        </w:rPr>
        <w:t>4</w:t>
      </w:r>
      <w:r>
        <w:rPr>
          <w:rFonts w:ascii="Calibri" w:eastAsia="Verdana,Bold" w:hAnsi="Calibri" w:cs="Calibri"/>
          <w:color w:val="000000"/>
          <w:sz w:val="22"/>
          <w:szCs w:val="22"/>
        </w:rPr>
        <w:t xml:space="preserve"> do umowy </w:t>
      </w:r>
    </w:p>
    <w:p w14:paraId="04A23E3C" w14:textId="77777777" w:rsidR="00823AE9" w:rsidRPr="007E7F09" w:rsidRDefault="00823AE9" w:rsidP="003C6B1A">
      <w:pPr>
        <w:pStyle w:val="Standard"/>
        <w:numPr>
          <w:ilvl w:val="0"/>
          <w:numId w:val="103"/>
        </w:numPr>
        <w:ind w:left="1134" w:hanging="283"/>
        <w:jc w:val="both"/>
      </w:pPr>
      <w:r w:rsidRPr="007E7F09">
        <w:rPr>
          <w:rFonts w:ascii="Calibri" w:eastAsia="Tahoma" w:hAnsi="Calibri" w:cs="Calibri"/>
          <w:color w:val="000000"/>
          <w:sz w:val="22"/>
          <w:szCs w:val="22"/>
        </w:rPr>
        <w:t xml:space="preserve">w przypadku gdy nie będzie to możliwe: ceny materiałów wg lokalnych cen rynkowych zakupu, sprzętu i transportu wg faktycznie poniesionych kosztów (Materiały, sprzęt i transport wg oferty, natomiast materiały nie ujęte w ofercie będą wyceniane na podstawie lokalnych cen rynkowych)  – po wcześniejszym uzgodnieniu tych cen z zamawiającym jednak nie wyższe od cen niskich opublikowanych w wydawnictwie SECOCENBUD dla województwa dolnośląskiego dla kwartału poprzedzającego okres </w:t>
      </w:r>
      <w:r w:rsidRPr="007E7F09">
        <w:rPr>
          <w:rFonts w:ascii="Calibri" w:eastAsia="Tahoma" w:hAnsi="Calibri" w:cs="Calibri"/>
          <w:color w:val="000000"/>
          <w:sz w:val="22"/>
          <w:szCs w:val="22"/>
        </w:rPr>
        <w:lastRenderedPageBreak/>
        <w:t xml:space="preserve">rozliczeniowy, składniki cenotwórcze (stawka r-g w zł; </w:t>
      </w:r>
      <w:proofErr w:type="spellStart"/>
      <w:r w:rsidRPr="007E7F09">
        <w:rPr>
          <w:rFonts w:ascii="Calibri" w:eastAsia="Tahoma" w:hAnsi="Calibri" w:cs="Calibri"/>
          <w:color w:val="000000"/>
          <w:sz w:val="22"/>
          <w:szCs w:val="22"/>
        </w:rPr>
        <w:t>Kp</w:t>
      </w:r>
      <w:proofErr w:type="spellEnd"/>
      <w:r w:rsidRPr="007E7F09">
        <w:rPr>
          <w:rFonts w:ascii="Calibri" w:eastAsia="Tahoma" w:hAnsi="Calibri" w:cs="Calibri"/>
          <w:color w:val="000000"/>
          <w:sz w:val="22"/>
          <w:szCs w:val="22"/>
        </w:rPr>
        <w:t xml:space="preserve"> - koszty pośrednie w %, koszty zakupu w %; Z - zysk  w %) zastosowanych w kosztorysie ofertowym stanowiącym załącznik nr </w:t>
      </w:r>
      <w:r w:rsidR="0028609D">
        <w:rPr>
          <w:rFonts w:ascii="Calibri" w:eastAsia="Tahoma" w:hAnsi="Calibri" w:cs="Calibri"/>
          <w:color w:val="000000"/>
          <w:sz w:val="22"/>
          <w:szCs w:val="22"/>
        </w:rPr>
        <w:t>4</w:t>
      </w:r>
      <w:r w:rsidRPr="007E7F09">
        <w:rPr>
          <w:rFonts w:ascii="Calibri" w:eastAsia="Tahoma" w:hAnsi="Calibri" w:cs="Calibri"/>
          <w:color w:val="000000"/>
          <w:sz w:val="22"/>
          <w:szCs w:val="22"/>
        </w:rPr>
        <w:t xml:space="preserve">  do umowy.</w:t>
      </w:r>
    </w:p>
    <w:p w14:paraId="5F3A2EE1" w14:textId="77777777" w:rsidR="00823AE9" w:rsidRDefault="00823AE9" w:rsidP="00823AE9">
      <w:pPr>
        <w:pStyle w:val="Standard"/>
        <w:ind w:left="633"/>
        <w:jc w:val="both"/>
        <w:rPr>
          <w:rFonts w:ascii="Calibri" w:hAnsi="Calibri" w:cs="Calibri"/>
          <w:color w:val="000000"/>
          <w:sz w:val="22"/>
          <w:szCs w:val="22"/>
        </w:rPr>
      </w:pPr>
      <w:r>
        <w:rPr>
          <w:rFonts w:ascii="Calibri" w:hAnsi="Calibri" w:cs="Calibri"/>
          <w:color w:val="000000"/>
          <w:sz w:val="22"/>
          <w:szCs w:val="22"/>
        </w:rPr>
        <w:t>Jeżeli cena jednostkowa przedłożona przez wykonawcę do akceptacji zamawiającemu będzie skalkulowana niezgodnie z postanowieniami, o których wyżej, zamawiającemu przysługuje prawo wprowadzenia korekty wysokości  ceny jednostkowej w oparciu o własne wyliczenia. Wykonawca powinien dokonać wyliczeń cen, na podstawie wyżej wymienionych zapisów oraz przedstawić zamawiającemu do akceptacji wysokość wynagrodzenia wynikającą z tych zmian przed rozpoczęciem robót wynikających z tych zmian.</w:t>
      </w:r>
    </w:p>
    <w:p w14:paraId="71C44D14" w14:textId="77777777" w:rsidR="00823AE9" w:rsidRPr="007E7F09" w:rsidRDefault="00823AE9" w:rsidP="003C6B1A">
      <w:pPr>
        <w:pStyle w:val="Standard"/>
        <w:numPr>
          <w:ilvl w:val="0"/>
          <w:numId w:val="152"/>
        </w:numPr>
        <w:tabs>
          <w:tab w:val="left" w:pos="426"/>
        </w:tabs>
        <w:jc w:val="both"/>
        <w:rPr>
          <w:rFonts w:ascii="Calibri" w:hAnsi="Calibri" w:cs="Calibri"/>
          <w:color w:val="000000"/>
          <w:sz w:val="22"/>
          <w:szCs w:val="22"/>
        </w:rPr>
      </w:pPr>
      <w:r w:rsidRPr="007E7F09">
        <w:rPr>
          <w:rFonts w:ascii="Calibri" w:hAnsi="Calibri" w:cs="Calibri"/>
          <w:color w:val="000000"/>
          <w:sz w:val="22"/>
          <w:szCs w:val="22"/>
        </w:rPr>
        <w:t xml:space="preserve">Dopuszcza się </w:t>
      </w:r>
      <w:r w:rsidRPr="007E7F09">
        <w:rPr>
          <w:rFonts w:ascii="Calibri" w:hAnsi="Calibri" w:cs="Calibri"/>
          <w:b/>
          <w:bCs/>
          <w:color w:val="000000"/>
          <w:sz w:val="22"/>
          <w:szCs w:val="22"/>
          <w:u w:val="single"/>
        </w:rPr>
        <w:t>zmianę</w:t>
      </w:r>
      <w:r w:rsidRPr="007E7F09">
        <w:rPr>
          <w:rFonts w:ascii="Calibri" w:hAnsi="Calibri" w:cs="Calibri"/>
          <w:color w:val="000000"/>
          <w:sz w:val="22"/>
          <w:szCs w:val="22"/>
        </w:rPr>
        <w:t xml:space="preserve"> postanowień umowy w zakresie </w:t>
      </w:r>
      <w:r w:rsidRPr="007E7F09">
        <w:rPr>
          <w:rFonts w:ascii="Calibri" w:hAnsi="Calibri" w:cs="Calibri"/>
          <w:b/>
          <w:bCs/>
          <w:color w:val="000000"/>
          <w:sz w:val="22"/>
          <w:szCs w:val="22"/>
          <w:u w:val="single"/>
        </w:rPr>
        <w:t>dotyczącym wynagrodzenia</w:t>
      </w:r>
      <w:r w:rsidRPr="007E7F09">
        <w:rPr>
          <w:rFonts w:ascii="Calibri" w:hAnsi="Calibri" w:cs="Calibri"/>
          <w:color w:val="000000"/>
          <w:sz w:val="22"/>
          <w:szCs w:val="22"/>
        </w:rPr>
        <w:t xml:space="preserve"> w przypadku</w:t>
      </w:r>
      <w:r>
        <w:rPr>
          <w:rFonts w:ascii="Calibri" w:hAnsi="Calibri" w:cs="Calibri"/>
          <w:color w:val="000000"/>
          <w:sz w:val="22"/>
          <w:szCs w:val="22"/>
        </w:rPr>
        <w:t xml:space="preserve"> </w:t>
      </w:r>
      <w:r w:rsidRPr="007E7F09">
        <w:rPr>
          <w:rFonts w:ascii="Calibri" w:hAnsi="Calibri" w:cs="Calibri"/>
          <w:color w:val="000000"/>
          <w:sz w:val="22"/>
          <w:szCs w:val="22"/>
        </w:rPr>
        <w:t>zmian</w:t>
      </w:r>
      <w:r>
        <w:rPr>
          <w:rFonts w:ascii="Calibri" w:hAnsi="Calibri" w:cs="Calibri"/>
          <w:color w:val="000000"/>
          <w:sz w:val="22"/>
          <w:szCs w:val="22"/>
        </w:rPr>
        <w:t>y</w:t>
      </w:r>
      <w:r w:rsidRPr="007E7F09">
        <w:rPr>
          <w:rFonts w:ascii="Calibri" w:hAnsi="Calibri" w:cs="Calibri"/>
          <w:color w:val="000000"/>
          <w:sz w:val="22"/>
          <w:szCs w:val="22"/>
        </w:rPr>
        <w:t xml:space="preserve"> ustawowej stawki podatku od towarów i usług (VAT) – w takim przypadku wynagrodzenie należne wykonawcy zostanie odpowiednio zmienione w stosunku wynikającym ze zmienionej stawki podatku od towarów i usług (VAT). Zmiana wysokości wynagrodzenia należnego wykonawcy będzie odnosić się wyłącznie do części przedmiotu umowy realizowanej zgodnie z terminami ustalonymi w umowie,  po dniu wejścia w życie przepisów zmieniających stawkę podatku od towarów i usług oraz wyłącznie do części przedmiotu umowy, do której zastosowanie znajdzie zmiana stawki podatku od towarów i usług. Wartość wynagrodzenia netto nie zmieni się, a wartość wynagrodzenia brutto zostanie wyliczona na podstawie nowych przepisów.  </w:t>
      </w:r>
    </w:p>
    <w:p w14:paraId="007A5F86" w14:textId="228D832D" w:rsidR="00823AE9" w:rsidRDefault="00823AE9" w:rsidP="003C6B1A">
      <w:pPr>
        <w:pStyle w:val="Standard"/>
        <w:numPr>
          <w:ilvl w:val="0"/>
          <w:numId w:val="100"/>
        </w:numPr>
        <w:jc w:val="both"/>
        <w:rPr>
          <w:rFonts w:ascii="Calibri" w:hAnsi="Calibri" w:cs="Calibri"/>
          <w:color w:val="000000"/>
          <w:sz w:val="22"/>
          <w:szCs w:val="22"/>
        </w:rPr>
      </w:pPr>
      <w:r>
        <w:rPr>
          <w:rFonts w:ascii="Calibri" w:hAnsi="Calibri" w:cs="Calibri"/>
          <w:color w:val="000000"/>
          <w:sz w:val="22"/>
          <w:szCs w:val="22"/>
        </w:rPr>
        <w:t xml:space="preserve">Dopuszcza się możliwość </w:t>
      </w:r>
      <w:r w:rsidRPr="007E7F09">
        <w:rPr>
          <w:rFonts w:ascii="Calibri" w:hAnsi="Calibri" w:cs="Calibri"/>
          <w:b/>
          <w:bCs/>
          <w:color w:val="000000"/>
          <w:sz w:val="22"/>
          <w:szCs w:val="22"/>
          <w:u w:val="single"/>
        </w:rPr>
        <w:t>zmiany w zakresie sposobu i wysokości rozliczenia robót</w:t>
      </w:r>
      <w:r>
        <w:rPr>
          <w:rFonts w:ascii="Calibri" w:hAnsi="Calibri" w:cs="Calibri"/>
          <w:color w:val="000000"/>
          <w:sz w:val="22"/>
          <w:szCs w:val="22"/>
        </w:rPr>
        <w:t xml:space="preserve"> w przypadku wystąpienia okoliczności związanych z </w:t>
      </w:r>
      <w:r w:rsidRPr="006A41C0">
        <w:rPr>
          <w:rFonts w:ascii="Calibri" w:hAnsi="Calibri" w:cs="Calibri"/>
          <w:color w:val="000000"/>
          <w:sz w:val="22"/>
          <w:szCs w:val="22"/>
        </w:rPr>
        <w:t xml:space="preserve">występowaniem </w:t>
      </w:r>
      <w:proofErr w:type="spellStart"/>
      <w:r w:rsidRPr="006A41C0">
        <w:rPr>
          <w:rFonts w:ascii="Calibri" w:hAnsi="Calibri" w:cs="Calibri"/>
          <w:color w:val="000000"/>
          <w:sz w:val="22"/>
          <w:szCs w:val="22"/>
        </w:rPr>
        <w:t>koronaw</w:t>
      </w:r>
      <w:r w:rsidR="00A0045C">
        <w:rPr>
          <w:rFonts w:ascii="Calibri" w:hAnsi="Calibri" w:cs="Calibri"/>
          <w:color w:val="000000"/>
          <w:sz w:val="22"/>
          <w:szCs w:val="22"/>
        </w:rPr>
        <w:t>i</w:t>
      </w:r>
      <w:r w:rsidRPr="006A41C0">
        <w:rPr>
          <w:rFonts w:ascii="Calibri" w:hAnsi="Calibri" w:cs="Calibri"/>
          <w:color w:val="000000"/>
          <w:sz w:val="22"/>
          <w:szCs w:val="22"/>
        </w:rPr>
        <w:t>rusa</w:t>
      </w:r>
      <w:proofErr w:type="spellEnd"/>
      <w:r w:rsidRPr="006A41C0">
        <w:rPr>
          <w:rFonts w:ascii="Calibri" w:hAnsi="Calibri" w:cs="Calibri"/>
          <w:color w:val="000000"/>
          <w:sz w:val="22"/>
          <w:szCs w:val="22"/>
        </w:rPr>
        <w:t xml:space="preserve"> SARS-CoV-2 (COVID-19)</w:t>
      </w:r>
      <w:r>
        <w:rPr>
          <w:rFonts w:ascii="Calibri" w:hAnsi="Calibri" w:cs="Calibri"/>
          <w:color w:val="000000"/>
          <w:sz w:val="22"/>
          <w:szCs w:val="22"/>
        </w:rPr>
        <w:t xml:space="preserve"> mających wpływ na termin realizacji przedmiotu umowy, poprzez wprowadzenie większej ilości faktur częściowych- przy czym rozliczenie fakturami częściowymi nie może przekroczyć 90% wynagrodzenia umownego brutto, określonego w §11 ust. 1 umowy.</w:t>
      </w:r>
    </w:p>
    <w:p w14:paraId="71AF4349" w14:textId="77777777" w:rsidR="00823AE9" w:rsidRPr="006A41C0" w:rsidRDefault="00823AE9" w:rsidP="003C6B1A">
      <w:pPr>
        <w:pStyle w:val="Standard"/>
        <w:numPr>
          <w:ilvl w:val="0"/>
          <w:numId w:val="100"/>
        </w:numPr>
        <w:jc w:val="both"/>
        <w:rPr>
          <w:rFonts w:ascii="Calibri" w:hAnsi="Calibri" w:cs="Calibri"/>
          <w:color w:val="000000"/>
          <w:sz w:val="22"/>
          <w:szCs w:val="22"/>
        </w:rPr>
      </w:pPr>
      <w:r w:rsidRPr="006A41C0">
        <w:rPr>
          <w:rFonts w:ascii="Calibri" w:eastAsia="Calibri" w:hAnsi="Calibri" w:cs="Calibri"/>
          <w:color w:val="000000"/>
          <w:sz w:val="22"/>
          <w:szCs w:val="22"/>
        </w:rPr>
        <w:t xml:space="preserve">Dopuszcza się możliwość </w:t>
      </w:r>
      <w:r w:rsidRPr="006A41C0">
        <w:rPr>
          <w:rFonts w:ascii="Calibri" w:eastAsia="Calibri" w:hAnsi="Calibri" w:cs="Calibri"/>
          <w:b/>
          <w:bCs/>
          <w:color w:val="000000"/>
          <w:sz w:val="22"/>
          <w:szCs w:val="22"/>
          <w:u w:val="single"/>
        </w:rPr>
        <w:t>zmiany</w:t>
      </w:r>
      <w:r w:rsidRPr="006A41C0">
        <w:rPr>
          <w:rFonts w:ascii="Calibri" w:eastAsia="Calibri" w:hAnsi="Calibri" w:cs="Calibri"/>
          <w:color w:val="000000"/>
          <w:sz w:val="22"/>
          <w:szCs w:val="22"/>
        </w:rPr>
        <w:t xml:space="preserve"> postanowień umowy</w:t>
      </w:r>
      <w:r w:rsidRPr="006A41C0">
        <w:rPr>
          <w:rFonts w:ascii="Calibri" w:hAnsi="Calibri" w:cs="Calibri"/>
          <w:color w:val="000000"/>
          <w:sz w:val="22"/>
          <w:szCs w:val="22"/>
        </w:rPr>
        <w:t xml:space="preserve"> w zakresie dotyczącym </w:t>
      </w:r>
      <w:r w:rsidRPr="006A41C0">
        <w:rPr>
          <w:rFonts w:ascii="Calibri" w:hAnsi="Calibri" w:cs="Calibri"/>
          <w:b/>
          <w:bCs/>
          <w:color w:val="000000"/>
          <w:sz w:val="22"/>
          <w:szCs w:val="22"/>
          <w:u w:val="single"/>
        </w:rPr>
        <w:t>terminu realizacji</w:t>
      </w:r>
      <w:r w:rsidRPr="006A41C0">
        <w:rPr>
          <w:rFonts w:ascii="Calibri" w:hAnsi="Calibri" w:cs="Calibri"/>
          <w:color w:val="000000"/>
          <w:sz w:val="22"/>
          <w:szCs w:val="22"/>
          <w:u w:val="single"/>
        </w:rPr>
        <w:t xml:space="preserve"> </w:t>
      </w:r>
      <w:r w:rsidRPr="006A41C0">
        <w:rPr>
          <w:rFonts w:ascii="Calibri" w:hAnsi="Calibri" w:cs="Calibri"/>
          <w:color w:val="000000"/>
          <w:sz w:val="22"/>
          <w:szCs w:val="22"/>
        </w:rPr>
        <w:t>przedmiotu umowy w przypadku;</w:t>
      </w:r>
    </w:p>
    <w:p w14:paraId="6BB53CC8"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Pr>
          <w:rFonts w:ascii="Calibri" w:hAnsi="Calibri" w:cs="Calibri"/>
          <w:color w:val="000000"/>
          <w:sz w:val="22"/>
          <w:szCs w:val="22"/>
        </w:rPr>
        <w:t>zawarcia umowy po upływie pierwotnego terminu związania ofertą na skutek przyczyn leżących po stronie zamawiającego, w szczególności gdy oferta złożona przez wykonawcę przekraczała możliwości zamawiającego i konieczne było podjęcie działań zmierzających do zabezpieczenia dodatkowych środków finansowych umożliwiających zawarcie umowy z wykonawcą, co wpłynęło na skrócenie terminu realizacji przedmiotu umowy lub w przypadku wniesienia odwołania do Krajowej Izby Odwoławczej – w takim przypadku możliwe jest wydłużenie terminu wykonania umowy maksymalnie o okres jaki minął od upływu pierwotnego terminu związania ofertą do dnia zawarcia umowy,</w:t>
      </w:r>
    </w:p>
    <w:p w14:paraId="22E9B460"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jeżeli przyczyny, z powodu których będzie zagrożone dotrzymanie terminu wykonania będą następstwem okoliczności, za które odpowiedzialność ponosi zamawiający: w szczególności będą następstwem zwłoki w przekazaniu terenu budowy, polecenia wstrzymania wykonywania robót, zwłoki 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 jakim ww. okoliczności miały miejsce,</w:t>
      </w:r>
    </w:p>
    <w:p w14:paraId="7AB99A1E"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stwierdzenia odmiennych od przyjętych w dokumentacji projektowej warunków geologicznych, gruntowych, wodnych lub uzbrojenia terenu wymagających wykonania dodatkowych robót – w takim przypadku możliwe jest wydłużenie terminu wykonania poszczególnych etapów maksymalnie o okres niezbędny do wykonania robót dodatkowych,</w:t>
      </w:r>
    </w:p>
    <w:p w14:paraId="3D5A6989"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ujawnienia odkrycia archeologicznego wymagającego przeprowadzenia badania ratowniczego, jeżeli okoliczności te mają wpływ na konieczność przerwania realizacji robót,</w:t>
      </w:r>
    </w:p>
    <w:p w14:paraId="508F7154"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konieczności prowadzenia uzgodnień z właścicielami urządzeń obcych lub właścicielami nieruchomości skutkujących brakiem możliwości rozpoczęcia robót lub przerwaniem realizacji robót,</w:t>
      </w:r>
    </w:p>
    <w:p w14:paraId="29FB8513"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 xml:space="preserve">wstrzymania budowy przez zamawiającego lub właściwy organ z przyczyn niezawinionych przez wykonawcę, będącym następstwem opóźnienia w działaniach organów administracji, </w:t>
      </w:r>
      <w:r w:rsidRPr="006A41C0">
        <w:rPr>
          <w:rFonts w:ascii="Calibri" w:hAnsi="Calibri" w:cs="Calibri"/>
          <w:color w:val="000000"/>
          <w:sz w:val="22"/>
          <w:szCs w:val="22"/>
        </w:rPr>
        <w:lastRenderedPageBreak/>
        <w:t xml:space="preserve">z przyczyn nie zawinionych przez wykonawcę w szczególności: przekroczenie zakreślonych przez prawo terminów wydania przez organy administracji map, uzgodnień, opinii, decyzji, zezwoleń, itp. – w takim przypadku możliwe jest wydłużenie terminu wykonania poszczególnych etapów maksymalnie o okres w jakim ww. okoliczności miały miejsce,  </w:t>
      </w:r>
    </w:p>
    <w:p w14:paraId="312CF069"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 xml:space="preserve">zlecenia wykonania zamiennych lub dodatkowych robót budowlanych, o ile ich wykonanie </w:t>
      </w:r>
      <w:r w:rsidRPr="006A41C0">
        <w:rPr>
          <w:rFonts w:ascii="Calibri" w:eastAsia="Verdana,Bold" w:hAnsi="Calibri" w:cs="Calibri"/>
          <w:color w:val="000000"/>
          <w:sz w:val="22"/>
          <w:szCs w:val="22"/>
        </w:rPr>
        <w:t xml:space="preserve">powoduje konieczność przedłużenia terminu wykonania </w:t>
      </w:r>
      <w:r w:rsidRPr="006A41C0">
        <w:rPr>
          <w:rFonts w:ascii="Calibri" w:hAnsi="Calibri" w:cs="Calibri"/>
          <w:color w:val="000000"/>
          <w:sz w:val="22"/>
          <w:szCs w:val="22"/>
        </w:rPr>
        <w:t>robót objętych niniejszą umową – w takim przypadku możliwe jest wydłużenie terminu wykonania poszczególnych etapów maksymalnie o okres niezbędny do wykonania robót dodatkowych lub zamiennych,</w:t>
      </w:r>
    </w:p>
    <w:p w14:paraId="240FC310" w14:textId="77777777"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 xml:space="preserve">z powodu siły wyższej, których wystąpienie zostało potwierdzone wpisem do dziennika budowy przez inspektora nadzoru inwestorskiego i zostało zaakceptowane przez zamawiającego np. ujawnienia niewybuchów i niewypałów, </w:t>
      </w:r>
      <w:r w:rsidRPr="006A41C0">
        <w:rPr>
          <w:rFonts w:ascii="Calibri" w:eastAsia="Verdana,Bold" w:hAnsi="Calibri" w:cs="Calibri"/>
          <w:color w:val="000000"/>
          <w:sz w:val="22"/>
          <w:szCs w:val="22"/>
        </w:rPr>
        <w:t>w przypadku zaistnienia działań wojennych, aktów terroryzmu, rewolucji, przewrotu wojskowego lub cywilnego, wojny domowej, skażeń radioaktywnych, z wyjątkiem tych które mogą być spowodowane użyciem ich przez wykonawcę, zaistnienia klęski żywiołowej, jak huragany, powodzie, trzęsienie ziemi, bunty, niepokoje, strajki, okupacje budowy spowodowane przez osoby inne niż pracownicy wykonawcy i jego podwykonawców,</w:t>
      </w:r>
      <w:r w:rsidRPr="006A41C0">
        <w:rPr>
          <w:rFonts w:ascii="Calibri" w:hAnsi="Calibri" w:cs="Calibri"/>
          <w:color w:val="000000"/>
          <w:sz w:val="22"/>
          <w:szCs w:val="22"/>
        </w:rPr>
        <w:t xml:space="preserve"> ujawnienia odkrycia archeologicznego wymagającego przeprowadzenia badania ratowniczego, jeżeli okoliczności te mają wpływ na konieczność przerwania realizacji robót – w takim przypadku możliwe jest wydłużenie terminu wykonania umowy maksymalnie o okres w jakim ww. okoliczności miały miejsce,  </w:t>
      </w:r>
    </w:p>
    <w:p w14:paraId="0BBB0B44" w14:textId="7650F035" w:rsidR="00823AE9" w:rsidRDefault="00823AE9" w:rsidP="003C6B1A">
      <w:pPr>
        <w:pStyle w:val="Standard"/>
        <w:numPr>
          <w:ilvl w:val="0"/>
          <w:numId w:val="155"/>
        </w:numPr>
        <w:tabs>
          <w:tab w:val="left" w:pos="1702"/>
        </w:tabs>
        <w:ind w:left="851" w:hanging="425"/>
        <w:jc w:val="both"/>
        <w:rPr>
          <w:rFonts w:ascii="Calibri" w:hAnsi="Calibri" w:cs="Calibri"/>
          <w:color w:val="000000"/>
          <w:sz w:val="22"/>
          <w:szCs w:val="22"/>
        </w:rPr>
      </w:pPr>
      <w:r w:rsidRPr="006A41C0">
        <w:rPr>
          <w:rFonts w:ascii="Calibri" w:hAnsi="Calibri" w:cs="Calibri"/>
          <w:color w:val="000000"/>
          <w:sz w:val="22"/>
          <w:szCs w:val="22"/>
        </w:rPr>
        <w:t>wystąpienia warunków atmosferycznych uniemożliwiających wykonywanie robót ze względu na intensywne opady deszczu, śniegu, temperatury -</w:t>
      </w:r>
      <w:r w:rsidR="00186980">
        <w:rPr>
          <w:rFonts w:ascii="Calibri" w:hAnsi="Calibri" w:cs="Calibri"/>
          <w:color w:val="000000"/>
          <w:sz w:val="22"/>
          <w:szCs w:val="22"/>
        </w:rPr>
        <w:t>10</w:t>
      </w:r>
      <w:r w:rsidRPr="006A41C0">
        <w:rPr>
          <w:rFonts w:ascii="Calibri" w:hAnsi="Calibri" w:cs="Calibri"/>
          <w:color w:val="000000"/>
          <w:sz w:val="22"/>
          <w:szCs w:val="22"/>
        </w:rPr>
        <w:t xml:space="preserve"> ˚C – potwierdzonego pisemnie przez inspektora nadzoru, przy czym przedłużenie terminu realizacji nastąpi o tyle dni, przez ile trwało ich wstrzymanie</w:t>
      </w:r>
      <w:r w:rsidR="00F3091C">
        <w:rPr>
          <w:rFonts w:ascii="Calibri" w:hAnsi="Calibri" w:cs="Calibri"/>
          <w:color w:val="000000"/>
          <w:sz w:val="22"/>
          <w:szCs w:val="22"/>
        </w:rPr>
        <w:t>,</w:t>
      </w:r>
    </w:p>
    <w:p w14:paraId="7540E946" w14:textId="77777777" w:rsidR="005854AE" w:rsidRPr="00995CC1" w:rsidRDefault="00F3091C" w:rsidP="005854AE">
      <w:pPr>
        <w:pStyle w:val="Standard"/>
        <w:numPr>
          <w:ilvl w:val="0"/>
          <w:numId w:val="155"/>
        </w:numPr>
        <w:tabs>
          <w:tab w:val="left" w:pos="1702"/>
        </w:tabs>
        <w:ind w:left="851" w:hanging="425"/>
        <w:jc w:val="both"/>
        <w:rPr>
          <w:rFonts w:ascii="Calibri" w:hAnsi="Calibri" w:cs="Calibri"/>
          <w:color w:val="000000"/>
          <w:sz w:val="22"/>
          <w:szCs w:val="22"/>
        </w:rPr>
      </w:pPr>
      <w:r w:rsidRPr="005854AE">
        <w:rPr>
          <w:rFonts w:ascii="Calibri" w:hAnsi="Calibri" w:cs="Calibri"/>
          <w:color w:val="000000"/>
          <w:sz w:val="22"/>
          <w:szCs w:val="22"/>
        </w:rPr>
        <w:t xml:space="preserve">w przypadku opóźnienia </w:t>
      </w:r>
      <w:r w:rsidR="00EA01F3" w:rsidRPr="005854AE">
        <w:rPr>
          <w:rFonts w:ascii="Calibri" w:hAnsi="Calibri" w:cs="Calibri"/>
          <w:color w:val="000000"/>
          <w:sz w:val="22"/>
          <w:szCs w:val="22"/>
        </w:rPr>
        <w:t xml:space="preserve">w dostawie pojemników przez ich dostawcę - w takim przypadku możliwe jest wydłużenie terminu wykonania umowy maksymalnie o okres w jakim ww. okoliczności miały </w:t>
      </w:r>
      <w:r w:rsidR="005854AE" w:rsidRPr="00EA01F3">
        <w:rPr>
          <w:rFonts w:ascii="Calibri" w:hAnsi="Calibri" w:cs="Calibri"/>
          <w:color w:val="000000"/>
          <w:sz w:val="22"/>
          <w:szCs w:val="22"/>
        </w:rPr>
        <w:t>miejsce</w:t>
      </w:r>
      <w:r w:rsidR="005854AE">
        <w:rPr>
          <w:rFonts w:ascii="Calibri" w:hAnsi="Calibri" w:cs="Calibri"/>
          <w:color w:val="000000"/>
          <w:sz w:val="22"/>
          <w:szCs w:val="22"/>
        </w:rPr>
        <w:t xml:space="preserve">, w stosunku do terminu określonego w §10 ust. 5 umowy. </w:t>
      </w:r>
    </w:p>
    <w:p w14:paraId="21ABEA00" w14:textId="5642222E" w:rsidR="00823AE9" w:rsidRPr="005854AE" w:rsidRDefault="00823AE9" w:rsidP="003C6B1A">
      <w:pPr>
        <w:pStyle w:val="Standard"/>
        <w:numPr>
          <w:ilvl w:val="0"/>
          <w:numId w:val="100"/>
        </w:numPr>
        <w:tabs>
          <w:tab w:val="left" w:pos="1702"/>
        </w:tabs>
        <w:jc w:val="both"/>
        <w:rPr>
          <w:rFonts w:ascii="Calibri" w:eastAsia="Calibri" w:hAnsi="Calibri" w:cs="Calibri"/>
          <w:color w:val="000000"/>
          <w:sz w:val="22"/>
          <w:szCs w:val="22"/>
        </w:rPr>
      </w:pPr>
      <w:r w:rsidRPr="005854AE">
        <w:rPr>
          <w:rFonts w:ascii="Calibri" w:eastAsia="Calibri" w:hAnsi="Calibri" w:cs="Calibri"/>
          <w:color w:val="000000"/>
          <w:sz w:val="22"/>
          <w:szCs w:val="22"/>
        </w:rPr>
        <w:t>Przedłużenie terminu wykonania umowy dopuszczalne jest tylko z jednoczesnym przedłużeniem okresu ważności zabezpieczenia należytego wykonania umowy lub wniesieniem nowego zabezpieczenia należytego wykonania umowy na przedłużony termin wykonania zamówienia, z zachowaniem ciągłości zabezpieczenia i bez zmniejszenia jego wysokości.</w:t>
      </w:r>
    </w:p>
    <w:p w14:paraId="5B3CC19D" w14:textId="77777777" w:rsidR="00823AE9" w:rsidRDefault="00823AE9" w:rsidP="003C6B1A">
      <w:pPr>
        <w:pStyle w:val="Standard"/>
        <w:numPr>
          <w:ilvl w:val="0"/>
          <w:numId w:val="100"/>
        </w:numPr>
        <w:jc w:val="both"/>
        <w:rPr>
          <w:rFonts w:ascii="Calibri" w:eastAsia="Calibri" w:hAnsi="Calibri" w:cs="Calibri"/>
          <w:color w:val="000000"/>
          <w:sz w:val="22"/>
          <w:szCs w:val="22"/>
        </w:rPr>
      </w:pPr>
      <w:r>
        <w:rPr>
          <w:rFonts w:ascii="Calibri" w:eastAsia="Calibri" w:hAnsi="Calibri" w:cs="Calibri"/>
          <w:color w:val="000000"/>
          <w:sz w:val="22"/>
          <w:szCs w:val="22"/>
        </w:rPr>
        <w:t>Dopuszcza się możliwość zmiany umowy w przypadku zmiany powszechnie obowiązujących przepisów prawa w zakresie mającym bezpośredni wpływ na realizację przedmiotu umowy lub świadczenia stron umowy.</w:t>
      </w:r>
    </w:p>
    <w:p w14:paraId="44DC860B" w14:textId="77777777" w:rsidR="00823AE9" w:rsidRDefault="00823AE9" w:rsidP="003C6B1A">
      <w:pPr>
        <w:pStyle w:val="Standard"/>
        <w:numPr>
          <w:ilvl w:val="0"/>
          <w:numId w:val="100"/>
        </w:numPr>
        <w:jc w:val="both"/>
        <w:rPr>
          <w:rFonts w:ascii="Calibri" w:eastAsia="Calibri" w:hAnsi="Calibri" w:cs="Calibri"/>
          <w:color w:val="000000"/>
          <w:sz w:val="22"/>
          <w:szCs w:val="22"/>
        </w:rPr>
      </w:pPr>
      <w:r w:rsidRPr="006568E2">
        <w:rPr>
          <w:rFonts w:ascii="Calibri" w:hAnsi="Calibri" w:cs="Calibri"/>
          <w:color w:val="000000"/>
          <w:sz w:val="22"/>
          <w:szCs w:val="22"/>
        </w:rPr>
        <w:t xml:space="preserve">Dopuszcza się możliwość </w:t>
      </w:r>
      <w:r w:rsidRPr="006568E2">
        <w:rPr>
          <w:rFonts w:ascii="Calibri" w:hAnsi="Calibri" w:cs="Calibri"/>
          <w:b/>
          <w:bCs/>
          <w:color w:val="000000"/>
          <w:sz w:val="22"/>
          <w:szCs w:val="22"/>
          <w:u w:val="single"/>
        </w:rPr>
        <w:t>zmiany osoby</w:t>
      </w:r>
      <w:r w:rsidRPr="006568E2">
        <w:rPr>
          <w:rFonts w:ascii="Calibri" w:hAnsi="Calibri" w:cs="Calibri"/>
          <w:color w:val="000000"/>
          <w:sz w:val="22"/>
          <w:szCs w:val="22"/>
        </w:rPr>
        <w:t xml:space="preserve"> wskazanej na stanowisko kierownika budowy i kierowników robót pod warunkiem, że proponowana osoba spełnia wymagania </w:t>
      </w:r>
      <w:r w:rsidRPr="006568E2">
        <w:rPr>
          <w:rFonts w:ascii="Calibri" w:eastAsia="Tahoma" w:hAnsi="Calibri" w:cs="Calibri"/>
          <w:color w:val="000000"/>
          <w:sz w:val="22"/>
          <w:szCs w:val="22"/>
        </w:rPr>
        <w:t>odpowiadające wymaganiom określonym dla osoby, którą zastępuje.</w:t>
      </w:r>
    </w:p>
    <w:p w14:paraId="5B0F1DF3" w14:textId="77777777" w:rsidR="00823AE9" w:rsidRPr="006568E2" w:rsidRDefault="00823AE9" w:rsidP="003C6B1A">
      <w:pPr>
        <w:pStyle w:val="Standard"/>
        <w:numPr>
          <w:ilvl w:val="0"/>
          <w:numId w:val="100"/>
        </w:numPr>
        <w:jc w:val="both"/>
        <w:rPr>
          <w:rFonts w:ascii="Calibri" w:eastAsia="Calibri" w:hAnsi="Calibri" w:cs="Calibri"/>
          <w:color w:val="000000"/>
          <w:sz w:val="22"/>
          <w:szCs w:val="22"/>
        </w:rPr>
      </w:pPr>
      <w:r w:rsidRPr="006568E2">
        <w:rPr>
          <w:rFonts w:ascii="Calibri" w:eastAsia="Calibri" w:hAnsi="Calibri" w:cs="Calibri"/>
          <w:color w:val="000000"/>
          <w:sz w:val="22"/>
          <w:szCs w:val="22"/>
        </w:rPr>
        <w:t>Dopuszcza się możliwość zmiany postanowień umowy</w:t>
      </w:r>
      <w:r w:rsidRPr="006568E2">
        <w:rPr>
          <w:rFonts w:ascii="Calibri" w:hAnsi="Calibri" w:cs="Calibri"/>
          <w:color w:val="000000"/>
          <w:sz w:val="22"/>
          <w:szCs w:val="22"/>
        </w:rPr>
        <w:t xml:space="preserve"> w zakresie dotyczącym </w:t>
      </w:r>
      <w:r w:rsidRPr="006568E2">
        <w:rPr>
          <w:rFonts w:ascii="Calibri" w:hAnsi="Calibri" w:cs="Calibri"/>
          <w:b/>
          <w:bCs/>
          <w:color w:val="000000"/>
          <w:sz w:val="22"/>
          <w:szCs w:val="22"/>
          <w:u w:val="single"/>
        </w:rPr>
        <w:t>zmiany podwykonawcy</w:t>
      </w:r>
      <w:r w:rsidRPr="006568E2">
        <w:rPr>
          <w:rFonts w:ascii="Calibri" w:hAnsi="Calibri" w:cs="Calibri"/>
          <w:color w:val="000000"/>
          <w:sz w:val="22"/>
          <w:szCs w:val="22"/>
        </w:rPr>
        <w:t xml:space="preserve"> lub zwiększenia lub zmniejszenia zakresu robót budowlanych, które wykonawca będzie wykonywał za pomocą podwykonawców.</w:t>
      </w:r>
      <w:r>
        <w:rPr>
          <w:rFonts w:ascii="Calibri" w:hAnsi="Calibri" w:cs="Calibri"/>
          <w:color w:val="000000"/>
          <w:sz w:val="22"/>
          <w:szCs w:val="22"/>
        </w:rPr>
        <w:t xml:space="preserve"> Zmiana ta nastąpić może na podstawie zasad określonych w niniejszej umowie</w:t>
      </w:r>
    </w:p>
    <w:p w14:paraId="07FBAEBD" w14:textId="77777777" w:rsidR="00727BC4" w:rsidRPr="00C737C9" w:rsidRDefault="00727BC4" w:rsidP="00727BC4">
      <w:pPr>
        <w:pStyle w:val="Standard"/>
        <w:numPr>
          <w:ilvl w:val="0"/>
          <w:numId w:val="100"/>
        </w:numPr>
        <w:jc w:val="both"/>
        <w:rPr>
          <w:rFonts w:ascii="Calibri" w:eastAsia="Calibri" w:hAnsi="Calibri" w:cs="Calibri"/>
          <w:color w:val="000000" w:themeColor="text1"/>
          <w:sz w:val="22"/>
          <w:szCs w:val="22"/>
        </w:rPr>
      </w:pPr>
      <w:r w:rsidRPr="00C737C9">
        <w:rPr>
          <w:rFonts w:asciiTheme="minorHAnsi" w:eastAsia="Times New Roman" w:hAnsiTheme="minorHAnsi" w:cstheme="minorHAnsi"/>
          <w:color w:val="000000" w:themeColor="text1"/>
          <w:sz w:val="22"/>
          <w:szCs w:val="22"/>
          <w:lang w:bidi="ar-SA"/>
        </w:rPr>
        <w:t xml:space="preserve">Szczegółowe zasady zmiany umowy ze względu na okoliczności związane z występowaniem wirusa SARS-CoV-2 (COVID-19) określają przepisy szczególne dotyczące </w:t>
      </w:r>
      <w:proofErr w:type="spellStart"/>
      <w:r w:rsidRPr="00C737C9">
        <w:rPr>
          <w:rFonts w:asciiTheme="minorHAnsi" w:eastAsia="Times New Roman" w:hAnsiTheme="minorHAnsi" w:cstheme="minorHAnsi"/>
          <w:color w:val="000000" w:themeColor="text1"/>
          <w:sz w:val="22"/>
          <w:szCs w:val="22"/>
          <w:lang w:bidi="ar-SA"/>
        </w:rPr>
        <w:t>koronawirusa</w:t>
      </w:r>
      <w:proofErr w:type="spellEnd"/>
      <w:r w:rsidRPr="00C737C9">
        <w:rPr>
          <w:rFonts w:asciiTheme="minorHAnsi" w:eastAsia="Times New Roman" w:hAnsiTheme="minorHAnsi" w:cstheme="minorHAnsi"/>
          <w:color w:val="000000" w:themeColor="text1"/>
          <w:sz w:val="22"/>
          <w:szCs w:val="22"/>
          <w:lang w:bidi="ar-SA"/>
        </w:rPr>
        <w:t xml:space="preserve"> SARS-CoV-2 (COVID-19), aktualne na dzień wystąpienia tych okoliczności.</w:t>
      </w:r>
    </w:p>
    <w:p w14:paraId="560AB5D6" w14:textId="77777777" w:rsidR="00823AE9" w:rsidRPr="00237BBF" w:rsidRDefault="00823AE9" w:rsidP="003C6B1A">
      <w:pPr>
        <w:pStyle w:val="Standard"/>
        <w:numPr>
          <w:ilvl w:val="0"/>
          <w:numId w:val="100"/>
        </w:numPr>
        <w:jc w:val="both"/>
        <w:rPr>
          <w:rFonts w:ascii="Calibri" w:eastAsia="Times New Roman" w:hAnsi="Calibri" w:cs="Calibri"/>
          <w:color w:val="000000"/>
          <w:sz w:val="22"/>
          <w:szCs w:val="22"/>
          <w:lang w:bidi="ar-SA"/>
        </w:rPr>
      </w:pPr>
      <w:r w:rsidRPr="00237BBF">
        <w:rPr>
          <w:rFonts w:ascii="Calibri" w:eastAsia="Times New Roman" w:hAnsi="Calibri" w:cs="Calibri"/>
          <w:color w:val="000000"/>
          <w:sz w:val="22"/>
          <w:szCs w:val="22"/>
          <w:lang w:bidi="ar-SA"/>
        </w:rPr>
        <w:t>Warunkiem dokonania zmian w umowie jest złożenie wniosku przez stronę inicjującą zmianę.  Wszelkie zmiany niniejszej umowy wymagają pisemnej formy pod rygorem nieważności.</w:t>
      </w:r>
    </w:p>
    <w:p w14:paraId="73EEB98A" w14:textId="77777777" w:rsidR="00823AE9" w:rsidRPr="00237BBF" w:rsidRDefault="00823AE9" w:rsidP="003C6B1A">
      <w:pPr>
        <w:pStyle w:val="Standard"/>
        <w:numPr>
          <w:ilvl w:val="0"/>
          <w:numId w:val="100"/>
        </w:numPr>
        <w:jc w:val="both"/>
        <w:rPr>
          <w:rFonts w:ascii="Calibri" w:eastAsia="Times New Roman" w:hAnsi="Calibri" w:cs="Calibri"/>
          <w:color w:val="000000"/>
          <w:sz w:val="22"/>
          <w:szCs w:val="22"/>
          <w:lang w:bidi="ar-SA"/>
        </w:rPr>
      </w:pPr>
      <w:r w:rsidRPr="00237BBF">
        <w:rPr>
          <w:rFonts w:ascii="Calibri" w:eastAsia="Times New Roman" w:hAnsi="Calibri" w:cs="Calibri"/>
          <w:color w:val="000000"/>
          <w:sz w:val="22"/>
          <w:szCs w:val="22"/>
          <w:lang w:bidi="ar-SA"/>
        </w:rPr>
        <w:t>Wszystkie powyższe postanowienia stanowią katalog zmian, na które Zamawiający może wyrazić zgodę. Nie stanowią one jednak zobowiązania do wyrażenia takiej zgody.</w:t>
      </w:r>
    </w:p>
    <w:p w14:paraId="2850EB6E" w14:textId="77777777" w:rsidR="00823AE9" w:rsidRDefault="00823AE9" w:rsidP="00823AE9">
      <w:pPr>
        <w:pStyle w:val="Standard"/>
        <w:ind w:left="397"/>
        <w:jc w:val="both"/>
        <w:rPr>
          <w:rFonts w:ascii="Calibri" w:hAnsi="Calibri" w:cs="Tahoma"/>
          <w:color w:val="FF0000"/>
          <w:sz w:val="22"/>
          <w:szCs w:val="22"/>
        </w:rPr>
      </w:pPr>
    </w:p>
    <w:p w14:paraId="43649E06" w14:textId="77777777" w:rsidR="00823AE9" w:rsidRDefault="00823AE9" w:rsidP="00823AE9">
      <w:pPr>
        <w:pStyle w:val="Standard"/>
        <w:tabs>
          <w:tab w:val="left" w:pos="2805"/>
        </w:tabs>
        <w:jc w:val="center"/>
        <w:rPr>
          <w:rFonts w:ascii="Calibri" w:hAnsi="Calibri" w:cs="Tahoma"/>
          <w:b/>
          <w:bCs/>
          <w:color w:val="000000"/>
          <w:sz w:val="22"/>
          <w:szCs w:val="22"/>
        </w:rPr>
      </w:pPr>
      <w:r>
        <w:rPr>
          <w:rFonts w:ascii="Calibri" w:hAnsi="Calibri" w:cs="Tahoma"/>
          <w:b/>
          <w:bCs/>
          <w:color w:val="000000"/>
          <w:sz w:val="22"/>
          <w:szCs w:val="22"/>
        </w:rPr>
        <w:t>§ 19</w:t>
      </w:r>
    </w:p>
    <w:p w14:paraId="060F1577"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PZRECHOWYWANIE DOKUMENTACJI</w:t>
      </w:r>
    </w:p>
    <w:p w14:paraId="0BB71C13" w14:textId="77777777" w:rsidR="00823AE9" w:rsidRPr="00BA356B" w:rsidRDefault="00823AE9" w:rsidP="003C6B1A">
      <w:pPr>
        <w:pStyle w:val="Akapitzlist"/>
        <w:numPr>
          <w:ilvl w:val="0"/>
          <w:numId w:val="156"/>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Zamawiający zastrzega sobie prawo do wglądu do dokumentów, w tym dokumentów finansowych wykonawcy związanych z realizowanym przedmiotem zamówienia.</w:t>
      </w:r>
    </w:p>
    <w:p w14:paraId="0ABCADF7" w14:textId="77777777" w:rsidR="00823AE9" w:rsidRPr="00BA356B" w:rsidRDefault="00823AE9" w:rsidP="003C6B1A">
      <w:pPr>
        <w:pStyle w:val="Akapitzlist"/>
        <w:numPr>
          <w:ilvl w:val="0"/>
          <w:numId w:val="112"/>
        </w:numPr>
        <w:ind w:left="426" w:hanging="284"/>
        <w:jc w:val="both"/>
        <w:rPr>
          <w:lang w:val="pl-PL"/>
        </w:rPr>
      </w:pPr>
      <w:r w:rsidRPr="00BA356B">
        <w:rPr>
          <w:rFonts w:ascii="Calibri" w:eastAsia="Calibri" w:hAnsi="Calibri" w:cs="Calibri"/>
          <w:color w:val="000000"/>
          <w:sz w:val="22"/>
          <w:szCs w:val="22"/>
          <w:lang w:val="pl-PL"/>
        </w:rPr>
        <w:lastRenderedPageBreak/>
        <w:t>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036AA4E4" w14:textId="77777777" w:rsidR="00823AE9" w:rsidRPr="00BA356B" w:rsidRDefault="00823AE9" w:rsidP="003C6B1A">
      <w:pPr>
        <w:pStyle w:val="Akapitzlist"/>
        <w:numPr>
          <w:ilvl w:val="0"/>
          <w:numId w:val="112"/>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przypadku konieczności przedłużenia terminu, o którym mowa w ust. 2, Zamawiający powiadomi o tym pisemnie wykonawcę przed upływem terminu określonego w ust. 2.</w:t>
      </w:r>
    </w:p>
    <w:p w14:paraId="2D446F3C" w14:textId="77777777" w:rsidR="00823AE9" w:rsidRPr="00BA356B" w:rsidRDefault="00823AE9" w:rsidP="003C6B1A">
      <w:pPr>
        <w:pStyle w:val="Akapitzlist"/>
        <w:numPr>
          <w:ilvl w:val="0"/>
          <w:numId w:val="112"/>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Obowiązek, o którym mowa w ust. 2 i 3 dotyczy całej korespondencji związanej z realizacją przedmiotu umowy, protokołów odbioru, dokumentacji z procesu inwestycyjnego.</w:t>
      </w:r>
    </w:p>
    <w:p w14:paraId="356C1150" w14:textId="77777777" w:rsidR="00823AE9" w:rsidRPr="00BA356B" w:rsidRDefault="00823AE9" w:rsidP="003C6B1A">
      <w:pPr>
        <w:pStyle w:val="Akapitzlist"/>
        <w:numPr>
          <w:ilvl w:val="0"/>
          <w:numId w:val="112"/>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Dokumentacja, o której mowa powyżej przechowywana jest w formie oryginałów albo kopii poświadczonych za zgodność z oryginałem przechowywanych na powszechnie uznawanych nośnikach danych.</w:t>
      </w:r>
    </w:p>
    <w:p w14:paraId="0DE0EC9A" w14:textId="77777777" w:rsidR="00823AE9" w:rsidRPr="00BA356B" w:rsidRDefault="00823AE9" w:rsidP="003C6B1A">
      <w:pPr>
        <w:pStyle w:val="Akapitzlist"/>
        <w:numPr>
          <w:ilvl w:val="0"/>
          <w:numId w:val="112"/>
        </w:numPr>
        <w:ind w:left="426" w:hanging="284"/>
        <w:jc w:val="both"/>
        <w:rPr>
          <w:rFonts w:ascii="Calibri" w:eastAsia="Calibri" w:hAnsi="Calibri" w:cs="Calibri"/>
          <w:color w:val="000000"/>
          <w:sz w:val="22"/>
          <w:szCs w:val="22"/>
          <w:lang w:val="pl-PL"/>
        </w:rPr>
      </w:pPr>
      <w:r w:rsidRPr="00BA356B">
        <w:rPr>
          <w:rFonts w:ascii="Calibri" w:eastAsia="Calibri" w:hAnsi="Calibri" w:cs="Calibri"/>
          <w:color w:val="000000"/>
          <w:sz w:val="22"/>
          <w:szCs w:val="22"/>
          <w:lang w:val="pl-PL"/>
        </w:rPr>
        <w:t>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w:t>
      </w:r>
    </w:p>
    <w:p w14:paraId="08E18ED0" w14:textId="77777777" w:rsidR="00823AE9" w:rsidRDefault="00823AE9" w:rsidP="00823AE9">
      <w:pPr>
        <w:pStyle w:val="Standard"/>
        <w:tabs>
          <w:tab w:val="left" w:pos="2805"/>
        </w:tabs>
        <w:jc w:val="center"/>
        <w:rPr>
          <w:rFonts w:ascii="Calibri" w:hAnsi="Calibri" w:cs="Tahoma"/>
          <w:b/>
          <w:bCs/>
          <w:color w:val="000000"/>
          <w:sz w:val="22"/>
          <w:szCs w:val="22"/>
        </w:rPr>
      </w:pPr>
    </w:p>
    <w:p w14:paraId="5030843F" w14:textId="77777777" w:rsidR="00823AE9" w:rsidRDefault="00823AE9" w:rsidP="00823AE9">
      <w:pPr>
        <w:pStyle w:val="Standard"/>
        <w:tabs>
          <w:tab w:val="left" w:pos="2805"/>
        </w:tabs>
        <w:jc w:val="center"/>
        <w:rPr>
          <w:rFonts w:ascii="Calibri" w:hAnsi="Calibri" w:cs="Tahoma"/>
          <w:b/>
          <w:bCs/>
          <w:color w:val="000000"/>
          <w:sz w:val="22"/>
          <w:szCs w:val="22"/>
        </w:rPr>
      </w:pPr>
      <w:r>
        <w:rPr>
          <w:rFonts w:ascii="Calibri" w:hAnsi="Calibri" w:cs="Tahoma"/>
          <w:b/>
          <w:bCs/>
          <w:color w:val="000000"/>
          <w:sz w:val="22"/>
          <w:szCs w:val="22"/>
        </w:rPr>
        <w:t>§ 20</w:t>
      </w:r>
    </w:p>
    <w:p w14:paraId="704E580D" w14:textId="77777777" w:rsidR="00823AE9" w:rsidRDefault="00823AE9" w:rsidP="00823AE9">
      <w:pPr>
        <w:pStyle w:val="Standard"/>
        <w:jc w:val="center"/>
        <w:rPr>
          <w:rFonts w:ascii="Calibri" w:hAnsi="Calibri" w:cs="Tahoma"/>
          <w:b/>
          <w:bCs/>
          <w:color w:val="000000"/>
          <w:sz w:val="22"/>
          <w:szCs w:val="22"/>
        </w:rPr>
      </w:pPr>
      <w:r>
        <w:rPr>
          <w:rFonts w:ascii="Calibri" w:hAnsi="Calibri" w:cs="Tahoma"/>
          <w:b/>
          <w:bCs/>
          <w:color w:val="000000"/>
          <w:sz w:val="22"/>
          <w:szCs w:val="22"/>
        </w:rPr>
        <w:t>OCHRONA DANYCH OSOBOWYCH</w:t>
      </w:r>
    </w:p>
    <w:p w14:paraId="139872E5" w14:textId="77777777" w:rsidR="00727BC4" w:rsidRPr="00727BC4" w:rsidRDefault="00727BC4" w:rsidP="00727BC4">
      <w:pPr>
        <w:numPr>
          <w:ilvl w:val="0"/>
          <w:numId w:val="157"/>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5A7C7050"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Zamawiający powierza Wykonawcy, w trybie art. 28 Rozporządzenia dane osobowe do przetwarzania, wyłącznie w celu wykonania przedmiotu niniejszej umowy.</w:t>
      </w:r>
    </w:p>
    <w:p w14:paraId="72EDA4F2"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val="en-US" w:eastAsia="en-US"/>
        </w:rPr>
      </w:pPr>
      <w:proofErr w:type="spellStart"/>
      <w:r w:rsidRPr="00727BC4">
        <w:rPr>
          <w:rFonts w:ascii="Calibri" w:eastAsia="Calibri" w:hAnsi="Calibri" w:cs="Calibri"/>
          <w:color w:val="000000"/>
          <w:sz w:val="22"/>
          <w:szCs w:val="22"/>
          <w:lang w:val="en-US" w:eastAsia="en-US"/>
        </w:rPr>
        <w:t>Wykonawca</w:t>
      </w:r>
      <w:proofErr w:type="spellEnd"/>
      <w:r w:rsidRPr="00727BC4">
        <w:rPr>
          <w:rFonts w:ascii="Calibri" w:eastAsia="Calibri" w:hAnsi="Calibri" w:cs="Calibri"/>
          <w:color w:val="000000"/>
          <w:sz w:val="22"/>
          <w:szCs w:val="22"/>
          <w:lang w:val="en-US" w:eastAsia="en-US"/>
        </w:rPr>
        <w:t xml:space="preserve"> </w:t>
      </w:r>
      <w:proofErr w:type="spellStart"/>
      <w:r w:rsidRPr="00727BC4">
        <w:rPr>
          <w:rFonts w:ascii="Calibri" w:eastAsia="Calibri" w:hAnsi="Calibri" w:cs="Calibri"/>
          <w:color w:val="000000"/>
          <w:sz w:val="22"/>
          <w:szCs w:val="22"/>
          <w:lang w:val="en-US" w:eastAsia="en-US"/>
        </w:rPr>
        <w:t>zobowiązuje</w:t>
      </w:r>
      <w:proofErr w:type="spellEnd"/>
      <w:r w:rsidRPr="00727BC4">
        <w:rPr>
          <w:rFonts w:ascii="Calibri" w:eastAsia="Calibri" w:hAnsi="Calibri" w:cs="Calibri"/>
          <w:color w:val="000000"/>
          <w:sz w:val="22"/>
          <w:szCs w:val="22"/>
          <w:lang w:val="en-US" w:eastAsia="en-US"/>
        </w:rPr>
        <w:t xml:space="preserve"> </w:t>
      </w:r>
      <w:proofErr w:type="spellStart"/>
      <w:r w:rsidRPr="00727BC4">
        <w:rPr>
          <w:rFonts w:ascii="Calibri" w:eastAsia="Calibri" w:hAnsi="Calibri" w:cs="Calibri"/>
          <w:color w:val="000000"/>
          <w:sz w:val="22"/>
          <w:szCs w:val="22"/>
          <w:lang w:val="en-US" w:eastAsia="en-US"/>
        </w:rPr>
        <w:t>się</w:t>
      </w:r>
      <w:proofErr w:type="spellEnd"/>
      <w:r w:rsidRPr="00727BC4">
        <w:rPr>
          <w:rFonts w:ascii="Calibri" w:eastAsia="Calibri" w:hAnsi="Calibri" w:cs="Calibri"/>
          <w:color w:val="000000"/>
          <w:sz w:val="22"/>
          <w:szCs w:val="22"/>
          <w:lang w:val="en-US" w:eastAsia="en-US"/>
        </w:rPr>
        <w:t>:</w:t>
      </w:r>
    </w:p>
    <w:p w14:paraId="21DDC9BB" w14:textId="77777777" w:rsidR="00727BC4" w:rsidRPr="00727BC4" w:rsidRDefault="00727BC4" w:rsidP="00727BC4">
      <w:pPr>
        <w:numPr>
          <w:ilvl w:val="0"/>
          <w:numId w:val="158"/>
        </w:numPr>
        <w:ind w:left="714" w:hanging="357"/>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przetwarzać powierzone mu dane osobowe zgodnie z niniejszą umową, Rozporządzeniem oraz z innymi przepisami prawa powszechnie obowiązującego, które chronią prawa osób, których dane dotyczą,</w:t>
      </w:r>
    </w:p>
    <w:p w14:paraId="5490E17A" w14:textId="77777777" w:rsidR="00727BC4" w:rsidRPr="00727BC4" w:rsidRDefault="00727BC4" w:rsidP="00727BC4">
      <w:pPr>
        <w:numPr>
          <w:ilvl w:val="0"/>
          <w:numId w:val="114"/>
        </w:numPr>
        <w:ind w:left="714" w:hanging="357"/>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526D74A" w14:textId="77777777" w:rsidR="00727BC4" w:rsidRPr="00727BC4" w:rsidRDefault="00727BC4" w:rsidP="00727BC4">
      <w:pPr>
        <w:numPr>
          <w:ilvl w:val="0"/>
          <w:numId w:val="114"/>
        </w:numPr>
        <w:ind w:left="714" w:hanging="357"/>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dołożyć należytej staranności przy przetwarzaniu powierzonych danych osobowych,</w:t>
      </w:r>
    </w:p>
    <w:p w14:paraId="4E1E2725" w14:textId="77777777" w:rsidR="00727BC4" w:rsidRPr="00727BC4" w:rsidRDefault="00727BC4" w:rsidP="00727BC4">
      <w:pPr>
        <w:numPr>
          <w:ilvl w:val="0"/>
          <w:numId w:val="114"/>
        </w:numPr>
        <w:ind w:left="714" w:hanging="357"/>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do nadania upoważnień do przetwarzania danych osobowych wszystkim osobom, które będą przetwarzały powierzone dane w celu realizacji niniejszej umowy,</w:t>
      </w:r>
    </w:p>
    <w:p w14:paraId="75D09A8B" w14:textId="77777777" w:rsidR="00727BC4" w:rsidRPr="00727BC4" w:rsidRDefault="00727BC4" w:rsidP="00727BC4">
      <w:pPr>
        <w:numPr>
          <w:ilvl w:val="0"/>
          <w:numId w:val="114"/>
        </w:numPr>
        <w:ind w:left="714" w:hanging="357"/>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EC5BA1C"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Wykonawca po wykonaniu przedmiotu zamówienia, usuwa / zwraca Zamawiającemu wszelkie dane osobowe oraz usuwa wszelkie ich istniejące kopie, chyba że prawo Unii lub prawo państwa członkowskiego nakazują przechowywanie danych osobowych.</w:t>
      </w:r>
    </w:p>
    <w:p w14:paraId="6281A880"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Wykonawca pomaga Zamawiającemu w niezbędnym zakresie wywiązywać się z obowiązku odpowiadania na żądania osoby, której dane dotyczą oraz wywiązywania się z obowiązków określonych w art. 32-36 Rozporządzenia.</w:t>
      </w:r>
    </w:p>
    <w:p w14:paraId="232A18A8"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lastRenderedPageBreak/>
        <w:t>Wykonawca, po stwierdzeniu naruszenia ochrony danych osobowych bez zbędnej zwłoki zgłasza je administratorowi, nie później niż w ciągu 72 godzin od stwierdzenia naruszenia.</w:t>
      </w:r>
    </w:p>
    <w:p w14:paraId="2100BCED" w14:textId="77777777" w:rsidR="00727BC4" w:rsidRPr="00727BC4" w:rsidRDefault="00727BC4" w:rsidP="00727BC4">
      <w:pPr>
        <w:numPr>
          <w:ilvl w:val="0"/>
          <w:numId w:val="113"/>
        </w:numPr>
        <w:ind w:left="426" w:hanging="284"/>
        <w:jc w:val="both"/>
        <w:rPr>
          <w:rFonts w:cs="Times New Roman"/>
          <w:lang w:eastAsia="en-US"/>
        </w:rPr>
      </w:pPr>
      <w:r w:rsidRPr="00727BC4">
        <w:rPr>
          <w:rFonts w:ascii="Calibri" w:eastAsia="Calibri" w:hAnsi="Calibri" w:cs="Calibri"/>
          <w:color w:val="000000"/>
          <w:sz w:val="22"/>
          <w:szCs w:val="22"/>
          <w:lang w:eastAsia="en-US"/>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45C860C"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Zamawiający realizować będzie prawo kontroli w godzinach pracy Wykonawcy informując o kontroli minimum 3 dni przed planowanym jej przeprowadzeniem.</w:t>
      </w:r>
    </w:p>
    <w:p w14:paraId="5C8F4BCE"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Wykonawca zobowiązuje się do usunięcia uchybień stwierdzonych podczas kontroli w terminie nie dłuższym niż 7 dni</w:t>
      </w:r>
    </w:p>
    <w:p w14:paraId="005C08B0"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Wykonawca udostępnia Zamawiającemu wszelkie informacje niezbędne do wykazania spełnienia obowiązków określonych w art. 28 Rozporządzenia.</w:t>
      </w:r>
    </w:p>
    <w:p w14:paraId="65C5FC29"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Wykonawca może powierzyć dane osobowe objęte niniejszą umową do dalszego przetwarzania podwykonawcom jedynie w celu wykonania umowy po uzyskaniu uprzedniej pisemnej zgody Zamawiającego.</w:t>
      </w:r>
    </w:p>
    <w:p w14:paraId="7767A1E3"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Podwykonawca, winien spełniać te same gwarancje i obowiązki jakie zostały nałożone na Wykonawcę.</w:t>
      </w:r>
    </w:p>
    <w:p w14:paraId="5DBA6664"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Wykonawca ponosi pełną odpowiedzialność wobec Zamawiającego za działanie podwykonawcy w zakresie obowiązku ochrony danych.</w:t>
      </w:r>
    </w:p>
    <w:p w14:paraId="52F6FDF1"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6878EACD"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1D4BC07"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93E0E31"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CB349BE"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520C3A2" w14:textId="77777777" w:rsidR="00727BC4" w:rsidRPr="00727BC4" w:rsidRDefault="00727BC4" w:rsidP="00727BC4">
      <w:pPr>
        <w:numPr>
          <w:ilvl w:val="0"/>
          <w:numId w:val="113"/>
        </w:numPr>
        <w:ind w:left="426" w:hanging="284"/>
        <w:jc w:val="both"/>
        <w:rPr>
          <w:rFonts w:ascii="Calibri" w:eastAsia="Calibri" w:hAnsi="Calibri" w:cs="Calibri"/>
          <w:color w:val="000000"/>
          <w:sz w:val="22"/>
          <w:szCs w:val="22"/>
          <w:lang w:eastAsia="en-US"/>
        </w:rPr>
      </w:pPr>
      <w:r w:rsidRPr="00727BC4">
        <w:rPr>
          <w:rFonts w:ascii="Calibri" w:eastAsia="Calibri" w:hAnsi="Calibri" w:cs="Calibri"/>
          <w:color w:val="000000"/>
          <w:sz w:val="22"/>
          <w:szCs w:val="22"/>
          <w:lang w:eastAsia="en-US"/>
        </w:rPr>
        <w:t>W sprawach nieuregulowanych niniejszym paragrafem, zastosowanie będą miały przepisy Kodeksu cywilnego, rozporządzenia RODO, Ustawy o ochronie danych osobowych.</w:t>
      </w:r>
    </w:p>
    <w:p w14:paraId="78D7E0E5" w14:textId="77777777" w:rsidR="00823AE9" w:rsidRDefault="00823AE9" w:rsidP="00823AE9">
      <w:pPr>
        <w:pStyle w:val="Standard"/>
        <w:tabs>
          <w:tab w:val="left" w:pos="2805"/>
        </w:tabs>
        <w:jc w:val="center"/>
        <w:rPr>
          <w:rFonts w:ascii="Calibri" w:hAnsi="Calibri" w:cs="Tahoma"/>
          <w:b/>
          <w:bCs/>
          <w:color w:val="000000"/>
          <w:sz w:val="22"/>
          <w:szCs w:val="22"/>
        </w:rPr>
      </w:pPr>
    </w:p>
    <w:p w14:paraId="0CDBB777" w14:textId="77777777" w:rsidR="00823AE9" w:rsidRDefault="00823AE9" w:rsidP="00823AE9">
      <w:pPr>
        <w:pStyle w:val="Standard"/>
        <w:tabs>
          <w:tab w:val="left" w:pos="2805"/>
        </w:tabs>
        <w:jc w:val="center"/>
        <w:rPr>
          <w:rFonts w:ascii="Calibri" w:hAnsi="Calibri" w:cs="Tahoma"/>
          <w:b/>
          <w:bCs/>
          <w:color w:val="000000"/>
          <w:sz w:val="22"/>
          <w:szCs w:val="22"/>
        </w:rPr>
      </w:pPr>
      <w:r>
        <w:rPr>
          <w:rFonts w:ascii="Calibri" w:hAnsi="Calibri" w:cs="Tahoma"/>
          <w:b/>
          <w:bCs/>
          <w:color w:val="000000"/>
          <w:sz w:val="22"/>
          <w:szCs w:val="22"/>
        </w:rPr>
        <w:t>§ 21</w:t>
      </w:r>
    </w:p>
    <w:p w14:paraId="641A16E3" w14:textId="77777777" w:rsidR="00823AE9" w:rsidRPr="00C54B9A" w:rsidRDefault="00823AE9" w:rsidP="00823AE9">
      <w:pPr>
        <w:pStyle w:val="Standard"/>
        <w:jc w:val="center"/>
        <w:rPr>
          <w:rFonts w:ascii="Calibri" w:hAnsi="Calibri" w:cs="Calibri"/>
          <w:b/>
          <w:bCs/>
          <w:color w:val="000000"/>
          <w:sz w:val="22"/>
          <w:szCs w:val="22"/>
        </w:rPr>
      </w:pPr>
      <w:r w:rsidRPr="00C54B9A">
        <w:rPr>
          <w:rFonts w:ascii="Calibri" w:hAnsi="Calibri" w:cs="Calibri"/>
          <w:b/>
          <w:bCs/>
          <w:color w:val="000000"/>
          <w:sz w:val="22"/>
          <w:szCs w:val="22"/>
        </w:rPr>
        <w:t>POSTANOWIENIA KOŃCOWE</w:t>
      </w:r>
    </w:p>
    <w:p w14:paraId="57ECE751" w14:textId="77777777" w:rsidR="00823AE9" w:rsidRPr="00C54B9A" w:rsidRDefault="00823AE9" w:rsidP="003C6B1A">
      <w:pPr>
        <w:pStyle w:val="Standard"/>
        <w:numPr>
          <w:ilvl w:val="0"/>
          <w:numId w:val="159"/>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Wszelkie zmiany i uzupełnienia dotyczące niniejszej umowy wymagają pisemnej formy pod rygorem nieważności.</w:t>
      </w:r>
    </w:p>
    <w:p w14:paraId="3672FAFF" w14:textId="77777777" w:rsidR="00823AE9" w:rsidRPr="00C54B9A" w:rsidRDefault="00823AE9" w:rsidP="00823AE9">
      <w:pPr>
        <w:pStyle w:val="Standard"/>
        <w:numPr>
          <w:ilvl w:val="0"/>
          <w:numId w:val="44"/>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W sprawach nieuregulowanych niniejszą umową mają zastosowanie obowiązujące przepisy kodeksu cywilnego, Prawa budowlanego oraz Prawa zamówień publicznych.</w:t>
      </w:r>
    </w:p>
    <w:p w14:paraId="7413EA0A" w14:textId="77777777" w:rsidR="00823AE9" w:rsidRPr="00C54B9A" w:rsidRDefault="00823AE9" w:rsidP="00823AE9">
      <w:pPr>
        <w:pStyle w:val="Standard"/>
        <w:numPr>
          <w:ilvl w:val="0"/>
          <w:numId w:val="44"/>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 xml:space="preserve">Ewentualne spory wynikłe na tle realizacji niniejszej umowy, które nie zostaną rozwiązane </w:t>
      </w:r>
      <w:r w:rsidRPr="00C54B9A">
        <w:rPr>
          <w:rFonts w:ascii="Calibri" w:hAnsi="Calibri" w:cs="Calibri"/>
          <w:color w:val="000000"/>
          <w:sz w:val="22"/>
          <w:szCs w:val="22"/>
        </w:rPr>
        <w:lastRenderedPageBreak/>
        <w:t>polubownie, strony oddadzą pod rozstrzygnięcie sądu właściwego dla siedziby zamawiającego.</w:t>
      </w:r>
    </w:p>
    <w:p w14:paraId="3B0686EE" w14:textId="77777777" w:rsidR="00823AE9" w:rsidRPr="00C54B9A" w:rsidRDefault="00823AE9" w:rsidP="00823AE9">
      <w:pPr>
        <w:pStyle w:val="Standard"/>
        <w:numPr>
          <w:ilvl w:val="0"/>
          <w:numId w:val="44"/>
        </w:numPr>
        <w:tabs>
          <w:tab w:val="left" w:pos="426"/>
        </w:tabs>
        <w:jc w:val="both"/>
        <w:rPr>
          <w:rFonts w:ascii="Calibri" w:hAnsi="Calibri" w:cs="Calibri"/>
          <w:color w:val="000000"/>
          <w:sz w:val="22"/>
          <w:szCs w:val="22"/>
        </w:rPr>
      </w:pPr>
      <w:r w:rsidRPr="00C54B9A">
        <w:rPr>
          <w:rFonts w:ascii="Calibri" w:hAnsi="Calibri" w:cs="Calibri"/>
          <w:color w:val="000000"/>
          <w:sz w:val="22"/>
          <w:szCs w:val="22"/>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047337B3" w14:textId="77777777" w:rsidR="00823AE9" w:rsidRPr="00C54B9A" w:rsidRDefault="00823AE9" w:rsidP="00823AE9">
      <w:pPr>
        <w:pStyle w:val="Standard"/>
        <w:numPr>
          <w:ilvl w:val="0"/>
          <w:numId w:val="44"/>
        </w:numPr>
        <w:tabs>
          <w:tab w:val="left" w:pos="426"/>
        </w:tabs>
        <w:jc w:val="both"/>
        <w:rPr>
          <w:rFonts w:ascii="Calibri" w:hAnsi="Calibri" w:cs="Calibri"/>
        </w:rPr>
      </w:pPr>
      <w:r w:rsidRPr="00C54B9A">
        <w:rPr>
          <w:rFonts w:ascii="Calibri" w:hAnsi="Calibri" w:cs="Calibri"/>
          <w:color w:val="000000"/>
          <w:sz w:val="22"/>
          <w:szCs w:val="22"/>
        </w:rPr>
        <w:t>Umowę sporządzono w czterech jednobrzmiących egzemplarzach, trzy egzemplarze dla zamawiającego, jeden dla wykonawcy.</w:t>
      </w:r>
    </w:p>
    <w:p w14:paraId="532C7C55" w14:textId="77777777" w:rsidR="00823AE9" w:rsidRDefault="00823AE9" w:rsidP="00823AE9">
      <w:pPr>
        <w:pStyle w:val="Standard"/>
        <w:ind w:left="397"/>
        <w:jc w:val="both"/>
        <w:rPr>
          <w:rFonts w:ascii="Calibri" w:hAnsi="Calibri"/>
          <w:color w:val="FF0000"/>
          <w:sz w:val="16"/>
          <w:szCs w:val="16"/>
        </w:rPr>
      </w:pPr>
    </w:p>
    <w:p w14:paraId="6CAAAC75" w14:textId="77777777" w:rsidR="00823AE9" w:rsidRPr="00DC0E8C" w:rsidRDefault="00823AE9" w:rsidP="00823AE9">
      <w:pPr>
        <w:pStyle w:val="Standard"/>
        <w:jc w:val="both"/>
        <w:rPr>
          <w:rFonts w:ascii="Calibri" w:hAnsi="Calibri"/>
          <w:b/>
          <w:bCs/>
          <w:color w:val="000000" w:themeColor="text1"/>
          <w:sz w:val="20"/>
          <w:szCs w:val="20"/>
        </w:rPr>
      </w:pPr>
      <w:r w:rsidRPr="00DC0E8C">
        <w:rPr>
          <w:rFonts w:ascii="Calibri" w:hAnsi="Calibri"/>
          <w:b/>
          <w:bCs/>
          <w:color w:val="000000" w:themeColor="text1"/>
          <w:sz w:val="20"/>
          <w:szCs w:val="20"/>
        </w:rPr>
        <w:t>WYKAZ ZAŁĄCZNIKÓW STANOWIĄCYCH INTEGRALNE CZĘŚCI UMOWY:</w:t>
      </w:r>
    </w:p>
    <w:p w14:paraId="6AA6EDB3" w14:textId="77777777" w:rsidR="00C54B9A" w:rsidRPr="00DC0E8C" w:rsidRDefault="00C54B9A" w:rsidP="00823AE9">
      <w:pPr>
        <w:pStyle w:val="Standard"/>
        <w:jc w:val="both"/>
        <w:rPr>
          <w:rFonts w:ascii="Calibri" w:hAnsi="Calibri"/>
          <w:b/>
          <w:bCs/>
          <w:color w:val="000000" w:themeColor="text1"/>
          <w:sz w:val="20"/>
          <w:szCs w:val="20"/>
        </w:rPr>
      </w:pPr>
    </w:p>
    <w:tbl>
      <w:tblPr>
        <w:tblW w:w="9202" w:type="dxa"/>
        <w:tblInd w:w="-108" w:type="dxa"/>
        <w:tblLayout w:type="fixed"/>
        <w:tblCellMar>
          <w:left w:w="10" w:type="dxa"/>
          <w:right w:w="10" w:type="dxa"/>
        </w:tblCellMar>
        <w:tblLook w:val="0000" w:firstRow="0" w:lastRow="0" w:firstColumn="0" w:lastColumn="0" w:noHBand="0" w:noVBand="0"/>
      </w:tblPr>
      <w:tblGrid>
        <w:gridCol w:w="1926"/>
        <w:gridCol w:w="7276"/>
      </w:tblGrid>
      <w:tr w:rsidR="00C54B9A" w:rsidRPr="00DC0E8C" w14:paraId="4FC88CE3" w14:textId="77777777" w:rsidTr="00C54B9A">
        <w:trPr>
          <w:trHeight w:val="281"/>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F9ED22" w14:textId="77777777" w:rsidR="00C54B9A" w:rsidRPr="00DC0E8C" w:rsidRDefault="00C54B9A" w:rsidP="00C54B9A">
            <w:pPr>
              <w:jc w:val="both"/>
              <w:rPr>
                <w:rFonts w:ascii="Calibri" w:hAnsi="Calibri" w:cs="Times New Roman"/>
                <w:color w:val="000000" w:themeColor="text1"/>
                <w:sz w:val="18"/>
                <w:szCs w:val="18"/>
              </w:rPr>
            </w:pPr>
            <w:bookmarkStart w:id="3" w:name="_Hlk46481219"/>
            <w:r w:rsidRPr="00DC0E8C">
              <w:rPr>
                <w:rFonts w:ascii="Calibri" w:hAnsi="Calibri" w:cs="Times New Roman"/>
                <w:color w:val="000000" w:themeColor="text1"/>
                <w:sz w:val="18"/>
                <w:szCs w:val="18"/>
              </w:rPr>
              <w:t>Załącznik nr 1</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0AE38E" w14:textId="77777777" w:rsidR="00C54B9A" w:rsidRPr="00DC0E8C" w:rsidRDefault="00DC0E8C" w:rsidP="00C54B9A">
            <w:pPr>
              <w:jc w:val="both"/>
              <w:rPr>
                <w:rFonts w:ascii="Calibri" w:hAnsi="Calibri" w:cs="Calibri"/>
                <w:color w:val="000000" w:themeColor="text1"/>
                <w:sz w:val="18"/>
                <w:szCs w:val="18"/>
              </w:rPr>
            </w:pPr>
            <w:r w:rsidRPr="00DC0E8C">
              <w:rPr>
                <w:rFonts w:ascii="Calibri" w:hAnsi="Calibri" w:cs="Calibri"/>
                <w:color w:val="000000" w:themeColor="text1"/>
                <w:sz w:val="18"/>
                <w:szCs w:val="18"/>
              </w:rPr>
              <w:t>Formularz oferty</w:t>
            </w:r>
          </w:p>
        </w:tc>
      </w:tr>
      <w:tr w:rsidR="00C54B9A" w:rsidRPr="007B7BDF" w14:paraId="7467E31A" w14:textId="77777777" w:rsidTr="00C54B9A">
        <w:trPr>
          <w:trHeight w:val="408"/>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BD1B32F" w14:textId="77777777" w:rsidR="00C54B9A" w:rsidRPr="00DC0E8C" w:rsidRDefault="00C54B9A" w:rsidP="00C54B9A">
            <w:pPr>
              <w:jc w:val="both"/>
              <w:rPr>
                <w:rFonts w:ascii="Calibri" w:hAnsi="Calibri" w:cs="Times New Roman"/>
                <w:color w:val="000000" w:themeColor="text1"/>
                <w:sz w:val="18"/>
                <w:szCs w:val="18"/>
              </w:rPr>
            </w:pPr>
            <w:r w:rsidRPr="00DC0E8C">
              <w:rPr>
                <w:rFonts w:ascii="Calibri" w:hAnsi="Calibri" w:cs="Times New Roman"/>
                <w:color w:val="000000" w:themeColor="text1"/>
                <w:sz w:val="18"/>
                <w:szCs w:val="18"/>
              </w:rPr>
              <w:t>Załącznik nr 2</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D4004C" w14:textId="77777777" w:rsidR="00C54B9A" w:rsidRPr="00DC0E8C" w:rsidRDefault="00C54B9A" w:rsidP="00C54B9A">
            <w:pPr>
              <w:jc w:val="both"/>
              <w:rPr>
                <w:rFonts w:ascii="Calibri" w:hAnsi="Calibri" w:cs="Times New Roman"/>
                <w:color w:val="000000" w:themeColor="text1"/>
                <w:sz w:val="18"/>
                <w:szCs w:val="18"/>
              </w:rPr>
            </w:pPr>
            <w:r w:rsidRPr="00DC0E8C">
              <w:rPr>
                <w:rFonts w:ascii="Calibri" w:hAnsi="Calibri" w:cs="Times New Roman"/>
                <w:color w:val="000000" w:themeColor="text1"/>
                <w:sz w:val="18"/>
                <w:szCs w:val="18"/>
              </w:rPr>
              <w:t>Dokumentacja projektowa, na którą składa się:</w:t>
            </w:r>
          </w:p>
          <w:p w14:paraId="51EC1EDF" w14:textId="77777777" w:rsidR="00727BC4" w:rsidRPr="009E69ED" w:rsidRDefault="00727BC4" w:rsidP="00727BC4">
            <w:pPr>
              <w:pStyle w:val="Standard"/>
              <w:numPr>
                <w:ilvl w:val="0"/>
                <w:numId w:val="169"/>
              </w:numPr>
              <w:jc w:val="both"/>
              <w:rPr>
                <w:rFonts w:ascii="Calibri" w:hAnsi="Calibri"/>
                <w:color w:val="000000" w:themeColor="text1"/>
                <w:sz w:val="20"/>
                <w:szCs w:val="20"/>
              </w:rPr>
            </w:pPr>
            <w:r w:rsidRPr="009E69ED">
              <w:rPr>
                <w:rFonts w:ascii="Calibri" w:hAnsi="Calibri"/>
                <w:color w:val="000000" w:themeColor="text1"/>
                <w:sz w:val="20"/>
                <w:szCs w:val="20"/>
              </w:rPr>
              <w:t>Projekt budowlany</w:t>
            </w:r>
            <w:r>
              <w:rPr>
                <w:rFonts w:ascii="Calibri" w:hAnsi="Calibri"/>
                <w:color w:val="000000" w:themeColor="text1"/>
                <w:sz w:val="20"/>
                <w:szCs w:val="20"/>
              </w:rPr>
              <w:t xml:space="preserve"> – ul. Ociosowa</w:t>
            </w:r>
          </w:p>
          <w:p w14:paraId="6A69299D" w14:textId="77777777" w:rsidR="00727BC4" w:rsidRPr="009E69ED" w:rsidRDefault="00727BC4" w:rsidP="00727BC4">
            <w:pPr>
              <w:pStyle w:val="Standard"/>
              <w:numPr>
                <w:ilvl w:val="0"/>
                <w:numId w:val="169"/>
              </w:numPr>
              <w:jc w:val="both"/>
              <w:rPr>
                <w:rFonts w:ascii="Calibri" w:hAnsi="Calibri"/>
                <w:color w:val="000000" w:themeColor="text1"/>
                <w:sz w:val="20"/>
                <w:szCs w:val="20"/>
              </w:rPr>
            </w:pPr>
            <w:r w:rsidRPr="009E69ED">
              <w:rPr>
                <w:rFonts w:ascii="Calibri" w:hAnsi="Calibri"/>
                <w:color w:val="000000" w:themeColor="text1"/>
                <w:sz w:val="20"/>
                <w:szCs w:val="20"/>
              </w:rPr>
              <w:t>Projekt wykonawczy</w:t>
            </w:r>
            <w:r>
              <w:rPr>
                <w:rFonts w:ascii="Calibri" w:hAnsi="Calibri"/>
                <w:color w:val="000000" w:themeColor="text1"/>
                <w:sz w:val="20"/>
                <w:szCs w:val="20"/>
              </w:rPr>
              <w:t xml:space="preserve"> – ul. Ociosowa</w:t>
            </w:r>
          </w:p>
          <w:p w14:paraId="5F6E5109" w14:textId="77777777" w:rsidR="00727BC4" w:rsidRPr="00114E3A" w:rsidRDefault="00727BC4" w:rsidP="00727BC4">
            <w:pPr>
              <w:pStyle w:val="Standard"/>
              <w:numPr>
                <w:ilvl w:val="0"/>
                <w:numId w:val="169"/>
              </w:numPr>
              <w:jc w:val="both"/>
              <w:rPr>
                <w:rFonts w:ascii="Calibri" w:hAnsi="Calibri"/>
                <w:color w:val="000000" w:themeColor="text1"/>
                <w:sz w:val="20"/>
                <w:szCs w:val="20"/>
              </w:rPr>
            </w:pPr>
            <w:r w:rsidRPr="009E69ED">
              <w:rPr>
                <w:rFonts w:ascii="Calibri" w:hAnsi="Calibri" w:cs="Calibri"/>
                <w:color w:val="000000" w:themeColor="text1"/>
                <w:sz w:val="20"/>
                <w:szCs w:val="20"/>
              </w:rPr>
              <w:t>Przedmiar robót</w:t>
            </w:r>
            <w:r>
              <w:rPr>
                <w:rFonts w:ascii="Calibri" w:hAnsi="Calibri" w:cs="Calibri"/>
                <w:color w:val="000000" w:themeColor="text1"/>
                <w:sz w:val="20"/>
                <w:szCs w:val="20"/>
              </w:rPr>
              <w:t xml:space="preserve"> – ul. Ociosowa</w:t>
            </w:r>
          </w:p>
          <w:p w14:paraId="501A709F" w14:textId="77777777" w:rsidR="00727BC4" w:rsidRDefault="00727BC4" w:rsidP="00727BC4">
            <w:pPr>
              <w:pStyle w:val="Standard"/>
              <w:numPr>
                <w:ilvl w:val="0"/>
                <w:numId w:val="169"/>
              </w:numPr>
              <w:jc w:val="both"/>
              <w:rPr>
                <w:rFonts w:ascii="Calibri" w:hAnsi="Calibri"/>
                <w:color w:val="000000" w:themeColor="text1"/>
                <w:sz w:val="20"/>
                <w:szCs w:val="20"/>
              </w:rPr>
            </w:pPr>
            <w:r w:rsidRPr="009E69ED">
              <w:rPr>
                <w:rFonts w:ascii="Calibri" w:hAnsi="Calibri"/>
                <w:color w:val="000000" w:themeColor="text1"/>
                <w:sz w:val="20"/>
                <w:szCs w:val="20"/>
              </w:rPr>
              <w:t xml:space="preserve">Projekt budowlany </w:t>
            </w:r>
            <w:r>
              <w:rPr>
                <w:rFonts w:ascii="Calibri" w:hAnsi="Calibri"/>
                <w:color w:val="000000" w:themeColor="text1"/>
                <w:sz w:val="20"/>
                <w:szCs w:val="20"/>
              </w:rPr>
              <w:t xml:space="preserve"> - ul. Gdańska</w:t>
            </w:r>
          </w:p>
          <w:p w14:paraId="4392DE53" w14:textId="16E7A7BB" w:rsidR="00C54B9A" w:rsidRPr="00727BC4" w:rsidRDefault="00727BC4" w:rsidP="00727BC4">
            <w:pPr>
              <w:pStyle w:val="Standard"/>
              <w:numPr>
                <w:ilvl w:val="0"/>
                <w:numId w:val="169"/>
              </w:numPr>
              <w:jc w:val="both"/>
              <w:rPr>
                <w:rFonts w:ascii="Calibri" w:hAnsi="Calibri"/>
                <w:color w:val="000000" w:themeColor="text1"/>
                <w:sz w:val="20"/>
                <w:szCs w:val="20"/>
              </w:rPr>
            </w:pPr>
            <w:r w:rsidRPr="00727BC4">
              <w:rPr>
                <w:rFonts w:ascii="Calibri" w:hAnsi="Calibri"/>
                <w:color w:val="000000" w:themeColor="text1"/>
                <w:sz w:val="20"/>
                <w:szCs w:val="20"/>
              </w:rPr>
              <w:t>Przedmiar robót – ul. Gdańska</w:t>
            </w:r>
          </w:p>
        </w:tc>
      </w:tr>
      <w:bookmarkEnd w:id="3"/>
      <w:tr w:rsidR="00C54B9A" w:rsidRPr="007B7BDF" w14:paraId="4ECD386D" w14:textId="77777777" w:rsidTr="00C54B9A">
        <w:trPr>
          <w:trHeight w:val="305"/>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0804B30" w14:textId="77777777" w:rsidR="00C54B9A" w:rsidRPr="00DC0E8C" w:rsidRDefault="00C54B9A" w:rsidP="00C54B9A">
            <w:pPr>
              <w:jc w:val="both"/>
              <w:rPr>
                <w:rFonts w:ascii="Calibri" w:eastAsia="Times New Roman" w:hAnsi="Calibri" w:cs="Times New Roman"/>
                <w:color w:val="000000" w:themeColor="text1"/>
                <w:sz w:val="18"/>
                <w:szCs w:val="18"/>
              </w:rPr>
            </w:pPr>
            <w:r w:rsidRPr="00DC0E8C">
              <w:rPr>
                <w:rFonts w:ascii="Calibri" w:eastAsia="Times New Roman" w:hAnsi="Calibri" w:cs="Times New Roman"/>
                <w:color w:val="000000" w:themeColor="text1"/>
                <w:sz w:val="18"/>
                <w:szCs w:val="18"/>
              </w:rPr>
              <w:t>Załącznik nr 3</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9029FF6" w14:textId="77777777" w:rsidR="00727BC4" w:rsidRDefault="00727BC4" w:rsidP="00727BC4">
            <w:pPr>
              <w:pStyle w:val="Standard"/>
              <w:jc w:val="both"/>
              <w:rPr>
                <w:rFonts w:ascii="Calibri" w:hAnsi="Calibri"/>
                <w:color w:val="000000" w:themeColor="text1"/>
                <w:sz w:val="20"/>
                <w:szCs w:val="20"/>
              </w:rPr>
            </w:pPr>
            <w:r w:rsidRPr="009E69ED">
              <w:rPr>
                <w:rFonts w:ascii="Calibri" w:hAnsi="Calibri"/>
                <w:color w:val="000000" w:themeColor="text1"/>
                <w:sz w:val="20"/>
                <w:szCs w:val="20"/>
              </w:rPr>
              <w:t xml:space="preserve">Specyfikacja techniczna wykonania i odbioru robót budowlanych </w:t>
            </w:r>
            <w:r>
              <w:rPr>
                <w:rFonts w:ascii="Calibri" w:hAnsi="Calibri"/>
                <w:color w:val="000000" w:themeColor="text1"/>
                <w:sz w:val="20"/>
                <w:szCs w:val="20"/>
              </w:rPr>
              <w:t>– ul. Ociosowa</w:t>
            </w:r>
          </w:p>
          <w:p w14:paraId="64D15C42" w14:textId="24BF7FC1" w:rsidR="00C54B9A" w:rsidRPr="00DC0E8C" w:rsidRDefault="00727BC4" w:rsidP="00727BC4">
            <w:pPr>
              <w:jc w:val="both"/>
              <w:rPr>
                <w:rFonts w:ascii="Calibri" w:eastAsia="Times New Roman" w:hAnsi="Calibri" w:cs="Times New Roman"/>
                <w:color w:val="000000" w:themeColor="text1"/>
                <w:sz w:val="18"/>
                <w:szCs w:val="18"/>
              </w:rPr>
            </w:pPr>
            <w:r w:rsidRPr="009E69ED">
              <w:rPr>
                <w:rFonts w:ascii="Calibri" w:hAnsi="Calibri"/>
                <w:color w:val="000000" w:themeColor="text1"/>
                <w:sz w:val="20"/>
                <w:szCs w:val="20"/>
              </w:rPr>
              <w:t>Specyfikacja techniczna wykonania i odbioru robót budowlanych</w:t>
            </w:r>
            <w:r>
              <w:rPr>
                <w:rFonts w:ascii="Calibri" w:hAnsi="Calibri"/>
                <w:color w:val="000000" w:themeColor="text1"/>
                <w:sz w:val="20"/>
                <w:szCs w:val="20"/>
              </w:rPr>
              <w:t xml:space="preserve"> – ul. Gdańska</w:t>
            </w:r>
          </w:p>
        </w:tc>
      </w:tr>
      <w:tr w:rsidR="00823AE9" w:rsidRPr="007B7BDF" w14:paraId="6F3E6C38" w14:textId="77777777" w:rsidTr="00C54B9A">
        <w:trPr>
          <w:trHeight w:val="305"/>
        </w:trPr>
        <w:tc>
          <w:tcPr>
            <w:tcW w:w="19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FA8F61" w14:textId="77777777" w:rsidR="00823AE9" w:rsidRPr="00DC0E8C" w:rsidRDefault="00C54B9A" w:rsidP="006D53B6">
            <w:pPr>
              <w:pStyle w:val="Default"/>
              <w:jc w:val="both"/>
              <w:rPr>
                <w:rFonts w:ascii="Calibri" w:hAnsi="Calibri"/>
                <w:color w:val="000000" w:themeColor="text1"/>
                <w:sz w:val="18"/>
                <w:szCs w:val="18"/>
              </w:rPr>
            </w:pPr>
            <w:r w:rsidRPr="00DC0E8C">
              <w:rPr>
                <w:rFonts w:ascii="Calibri" w:hAnsi="Calibri"/>
                <w:color w:val="000000" w:themeColor="text1"/>
                <w:sz w:val="18"/>
                <w:szCs w:val="18"/>
              </w:rPr>
              <w:t>Załącznik nr 4</w:t>
            </w:r>
          </w:p>
        </w:tc>
        <w:tc>
          <w:tcPr>
            <w:tcW w:w="727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45B57A6" w14:textId="77777777" w:rsidR="00823AE9" w:rsidRPr="00DC0E8C" w:rsidRDefault="00DC0E8C" w:rsidP="006D53B6">
            <w:pPr>
              <w:pStyle w:val="Default"/>
              <w:jc w:val="both"/>
              <w:rPr>
                <w:rFonts w:ascii="Calibri" w:hAnsi="Calibri"/>
                <w:bCs/>
                <w:color w:val="000000" w:themeColor="text1"/>
                <w:sz w:val="18"/>
                <w:szCs w:val="18"/>
              </w:rPr>
            </w:pPr>
            <w:r w:rsidRPr="00DC0E8C">
              <w:rPr>
                <w:rFonts w:ascii="Calibri" w:hAnsi="Calibri"/>
                <w:bCs/>
                <w:color w:val="000000" w:themeColor="text1"/>
                <w:sz w:val="18"/>
                <w:szCs w:val="18"/>
              </w:rPr>
              <w:t>Kosztorys ofertowy</w:t>
            </w:r>
            <w:r w:rsidR="00823AE9" w:rsidRPr="00DC0E8C">
              <w:rPr>
                <w:rFonts w:ascii="Calibri" w:hAnsi="Calibri"/>
                <w:bCs/>
                <w:color w:val="000000" w:themeColor="text1"/>
                <w:sz w:val="18"/>
                <w:szCs w:val="18"/>
              </w:rPr>
              <w:t>.</w:t>
            </w:r>
          </w:p>
        </w:tc>
      </w:tr>
    </w:tbl>
    <w:p w14:paraId="48CA965B" w14:textId="77777777" w:rsidR="00823AE9" w:rsidRPr="007B7BDF" w:rsidRDefault="00823AE9" w:rsidP="00823AE9">
      <w:pPr>
        <w:pStyle w:val="Standard"/>
        <w:tabs>
          <w:tab w:val="left" w:pos="852"/>
          <w:tab w:val="left" w:pos="1846"/>
        </w:tabs>
        <w:ind w:left="426"/>
        <w:jc w:val="both"/>
        <w:rPr>
          <w:rFonts w:ascii="Calibri" w:hAnsi="Calibri" w:cs="Tahoma"/>
          <w:color w:val="FF0000"/>
          <w:sz w:val="20"/>
          <w:szCs w:val="20"/>
        </w:rPr>
      </w:pPr>
    </w:p>
    <w:p w14:paraId="1EF6FE32" w14:textId="77777777" w:rsidR="00823AE9" w:rsidRDefault="00823AE9" w:rsidP="00823AE9">
      <w:pPr>
        <w:pStyle w:val="Standard"/>
        <w:jc w:val="center"/>
        <w:rPr>
          <w:rFonts w:ascii="Calibri" w:hAnsi="Calibri" w:cs="Tahoma"/>
          <w:b/>
          <w:color w:val="000000"/>
        </w:rPr>
      </w:pPr>
      <w:r>
        <w:rPr>
          <w:rFonts w:ascii="Calibri" w:hAnsi="Calibri" w:cs="Tahoma"/>
          <w:b/>
          <w:color w:val="000000"/>
        </w:rPr>
        <w:t xml:space="preserve">ZAMAWIAJĄCY                 </w:t>
      </w:r>
      <w:r>
        <w:rPr>
          <w:rFonts w:ascii="Calibri" w:hAnsi="Calibri" w:cs="Tahoma"/>
          <w:b/>
          <w:color w:val="000000"/>
        </w:rPr>
        <w:tab/>
      </w:r>
      <w:r>
        <w:rPr>
          <w:rFonts w:ascii="Calibri" w:hAnsi="Calibri" w:cs="Tahoma"/>
          <w:b/>
          <w:color w:val="000000"/>
        </w:rPr>
        <w:tab/>
      </w:r>
      <w:r>
        <w:rPr>
          <w:rFonts w:ascii="Calibri" w:hAnsi="Calibri" w:cs="Tahoma"/>
          <w:b/>
          <w:color w:val="000000"/>
        </w:rPr>
        <w:tab/>
      </w:r>
      <w:r>
        <w:rPr>
          <w:rFonts w:ascii="Calibri" w:hAnsi="Calibri" w:cs="Tahoma"/>
          <w:b/>
          <w:color w:val="000000"/>
        </w:rPr>
        <w:tab/>
      </w:r>
      <w:r>
        <w:rPr>
          <w:rFonts w:ascii="Calibri" w:hAnsi="Calibri" w:cs="Tahoma"/>
          <w:b/>
          <w:color w:val="000000"/>
        </w:rPr>
        <w:tab/>
      </w:r>
      <w:r>
        <w:rPr>
          <w:rFonts w:ascii="Calibri" w:hAnsi="Calibri" w:cs="Tahoma"/>
          <w:b/>
          <w:color w:val="000000"/>
        </w:rPr>
        <w:tab/>
        <w:t>WYKONAWCA</w:t>
      </w:r>
    </w:p>
    <w:p w14:paraId="0482958A" w14:textId="77777777" w:rsidR="00490FB9" w:rsidRDefault="00490FB9"/>
    <w:sectPr w:rsidR="00490FB9" w:rsidSect="00133AD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3E4BD3" w14:textId="77777777" w:rsidR="00737BB1" w:rsidRDefault="00737BB1" w:rsidP="00823AE9">
      <w:r>
        <w:separator/>
      </w:r>
    </w:p>
  </w:endnote>
  <w:endnote w:type="continuationSeparator" w:id="0">
    <w:p w14:paraId="083F645D" w14:textId="77777777" w:rsidR="00737BB1" w:rsidRDefault="00737BB1" w:rsidP="00823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Univers-PL">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HelveticaEE">
    <w:panose1 w:val="00000000000000000000"/>
    <w:charset w:val="00"/>
    <w:family w:val="auto"/>
    <w:notTrueType/>
    <w:pitch w:val="default"/>
    <w:sig w:usb0="00000003" w:usb1="00000000" w:usb2="00000000" w:usb3="00000000" w:csb0="00000001" w:csb1="00000000"/>
  </w:font>
  <w:font w:name="FrankfurtGothic">
    <w:charset w:val="00"/>
    <w:family w:val="auto"/>
    <w:pitch w:val="variable"/>
  </w:font>
  <w:font w:name="Consolas">
    <w:panose1 w:val="020B0609020204030204"/>
    <w:charset w:val="EE"/>
    <w:family w:val="modern"/>
    <w:pitch w:val="fixed"/>
    <w:sig w:usb0="E00006FF" w:usb1="0000FCFF" w:usb2="00000001" w:usb3="00000000" w:csb0="0000019F"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Verdana,Bold">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7EAC69" w14:textId="77777777" w:rsidR="00737BB1" w:rsidRDefault="00737BB1" w:rsidP="00823AE9">
      <w:r>
        <w:separator/>
      </w:r>
    </w:p>
  </w:footnote>
  <w:footnote w:type="continuationSeparator" w:id="0">
    <w:p w14:paraId="544D0578" w14:textId="77777777" w:rsidR="00737BB1" w:rsidRDefault="00737BB1" w:rsidP="00823AE9">
      <w:r>
        <w:continuationSeparator/>
      </w:r>
    </w:p>
  </w:footnote>
  <w:footnote w:id="1">
    <w:p w14:paraId="6C1EC28D" w14:textId="77777777" w:rsidR="008D0FD7" w:rsidRDefault="008D0FD7" w:rsidP="00823AE9">
      <w:pPr>
        <w:pStyle w:val="Tekstprzypisudolnego"/>
        <w:ind w:left="-567"/>
        <w:jc w:val="both"/>
      </w:pPr>
      <w:r>
        <w:rPr>
          <w:rStyle w:val="Odwoanieprzypisudolnego"/>
        </w:rPr>
        <w:footnoteRef/>
      </w:r>
      <w:r>
        <w:rPr>
          <w:sz w:val="16"/>
          <w:szCs w:val="16"/>
        </w:rPr>
        <w:t xml:space="preserve">Wyliczenie ma charakter przykładowy. Umowa o pracę może zawierać również inne dane, które podlegają </w:t>
      </w:r>
      <w:proofErr w:type="spellStart"/>
      <w:r>
        <w:rPr>
          <w:sz w:val="16"/>
          <w:szCs w:val="16"/>
        </w:rPr>
        <w:t>anonimizacji</w:t>
      </w:r>
      <w:proofErr w:type="spellEnd"/>
      <w:r>
        <w:rPr>
          <w:sz w:val="16"/>
          <w:szCs w:val="16"/>
        </w:rPr>
        <w:t xml:space="preserve">. Każda umowa powinna </w:t>
      </w:r>
      <w:r>
        <w:rPr>
          <w:sz w:val="16"/>
          <w:szCs w:val="16"/>
        </w:rPr>
        <w:br/>
        <w:t xml:space="preserve">    zostać przeanalizowana przez składającego pod kątem przepisów ustawy z dnia 29 sierpnia 1997 r. o ochronie danych osobowych;.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0528A"/>
    <w:multiLevelType w:val="multilevel"/>
    <w:tmpl w:val="76FAF718"/>
    <w:styleLink w:val="WWNum129"/>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 w15:restartNumberingAfterBreak="0">
    <w:nsid w:val="02773DCC"/>
    <w:multiLevelType w:val="multilevel"/>
    <w:tmpl w:val="D7B4B8E8"/>
    <w:styleLink w:val="WWNum3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2A51333"/>
    <w:multiLevelType w:val="multilevel"/>
    <w:tmpl w:val="1C5688D8"/>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3" w15:restartNumberingAfterBreak="0">
    <w:nsid w:val="02D010B3"/>
    <w:multiLevelType w:val="multilevel"/>
    <w:tmpl w:val="A9F81FFE"/>
    <w:styleLink w:val="WWNum5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3370344"/>
    <w:multiLevelType w:val="multilevel"/>
    <w:tmpl w:val="D7EC2D3C"/>
    <w:styleLink w:val="WWNum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3AD323A"/>
    <w:multiLevelType w:val="multilevel"/>
    <w:tmpl w:val="2BCC773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4846354"/>
    <w:multiLevelType w:val="multilevel"/>
    <w:tmpl w:val="C012238A"/>
    <w:styleLink w:val="WWNum1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7" w15:restartNumberingAfterBreak="0">
    <w:nsid w:val="04A56092"/>
    <w:multiLevelType w:val="multilevel"/>
    <w:tmpl w:val="FDC2C664"/>
    <w:styleLink w:val="WWNum3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69B2B8E"/>
    <w:multiLevelType w:val="multilevel"/>
    <w:tmpl w:val="22D0D760"/>
    <w:styleLink w:val="WWNum40"/>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7."/>
      <w:lvlJc w:val="left"/>
      <w:pPr>
        <w:ind w:left="5040" w:hanging="360"/>
      </w:pPr>
      <w:rPr>
        <w:rFonts w:ascii="Calibri" w:eastAsia="SimSun" w:hAnsi="Calibri" w:cs="Tahoma"/>
        <w:color w:val="00000A"/>
      </w:r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7156C2A"/>
    <w:multiLevelType w:val="hybridMultilevel"/>
    <w:tmpl w:val="3A5C5518"/>
    <w:lvl w:ilvl="0" w:tplc="DC5403A8">
      <w:start w:val="1"/>
      <w:numFmt w:val="lowerLetter"/>
      <w:lvlText w:val="%1)"/>
      <w:lvlJc w:val="left"/>
      <w:pPr>
        <w:ind w:left="1440" w:hanging="360"/>
      </w:pPr>
      <w:rPr>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7BE2763"/>
    <w:multiLevelType w:val="multilevel"/>
    <w:tmpl w:val="51D0E7F2"/>
    <w:styleLink w:val="WWNum5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C6D7250"/>
    <w:multiLevelType w:val="multilevel"/>
    <w:tmpl w:val="4A8EBE58"/>
    <w:styleLink w:val="WWNum1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2" w15:restartNumberingAfterBreak="0">
    <w:nsid w:val="0C7756C9"/>
    <w:multiLevelType w:val="multilevel"/>
    <w:tmpl w:val="999093CA"/>
    <w:styleLink w:val="WWNum100"/>
    <w:lvl w:ilvl="0">
      <w:start w:val="1"/>
      <w:numFmt w:val="decimal"/>
      <w:lvlText w:val="%1."/>
      <w:lvlJc w:val="left"/>
      <w:pPr>
        <w:ind w:left="397" w:hanging="397"/>
      </w:pPr>
      <w:rPr>
        <w:rFonts w:cs="Times New Roman"/>
        <w:sz w:val="22"/>
        <w:szCs w:val="22"/>
      </w:rPr>
    </w:lvl>
    <w:lvl w:ilvl="1">
      <w:start w:val="1"/>
      <w:numFmt w:val="lowerLetter"/>
      <w:lvlText w:val="%2)"/>
      <w:lvlJc w:val="left"/>
      <w:pPr>
        <w:ind w:left="1440" w:hanging="360"/>
      </w:pPr>
      <w:rPr>
        <w:b w:val="0"/>
        <w:sz w:val="22"/>
        <w:szCs w:val="22"/>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0CFF377E"/>
    <w:multiLevelType w:val="multilevel"/>
    <w:tmpl w:val="34A05296"/>
    <w:styleLink w:val="WWNum76"/>
    <w:lvl w:ilvl="0">
      <w:start w:val="1"/>
      <w:numFmt w:val="decimal"/>
      <w:lvlText w:val="%1)"/>
      <w:lvlJc w:val="left"/>
      <w:pPr>
        <w:ind w:left="1080" w:hanging="360"/>
      </w:pPr>
      <w:rPr>
        <w:rFonts w:eastAsia="Times New Roman" w:cs="Tahom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4" w15:restartNumberingAfterBreak="0">
    <w:nsid w:val="0DD0153C"/>
    <w:multiLevelType w:val="multilevel"/>
    <w:tmpl w:val="80B0411C"/>
    <w:styleLink w:val="WWNum71"/>
    <w:lvl w:ilvl="0">
      <w:start w:val="1"/>
      <w:numFmt w:val="lowerLetter"/>
      <w:lvlText w:val="%1)"/>
      <w:lvlJc w:val="left"/>
      <w:pPr>
        <w:ind w:left="1084" w:hanging="375"/>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5" w15:restartNumberingAfterBreak="0">
    <w:nsid w:val="0E0329AB"/>
    <w:multiLevelType w:val="multilevel"/>
    <w:tmpl w:val="735271AC"/>
    <w:styleLink w:val="WWNum91"/>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6" w15:restartNumberingAfterBreak="0">
    <w:nsid w:val="1078102F"/>
    <w:multiLevelType w:val="multilevel"/>
    <w:tmpl w:val="FE0A59F8"/>
    <w:lvl w:ilvl="0">
      <w:start w:val="12"/>
      <w:numFmt w:val="decimal"/>
      <w:lvlText w:val="%1"/>
      <w:lvlJc w:val="left"/>
      <w:pPr>
        <w:ind w:left="480" w:hanging="480"/>
      </w:pPr>
    </w:lvl>
    <w:lvl w:ilvl="1">
      <w:start w:val="1"/>
      <w:numFmt w:val="decimal"/>
      <w:lvlText w:val="%1.%2"/>
      <w:lvlJc w:val="left"/>
      <w:pPr>
        <w:ind w:left="720" w:hanging="720"/>
      </w:pPr>
    </w:lvl>
    <w:lvl w:ilvl="2">
      <w:start w:val="1"/>
      <w:numFmt w:val="lowerLetter"/>
      <w:lvlText w:val="%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7" w15:restartNumberingAfterBreak="0">
    <w:nsid w:val="10A25B3F"/>
    <w:multiLevelType w:val="hybridMultilevel"/>
    <w:tmpl w:val="7256C21E"/>
    <w:lvl w:ilvl="0" w:tplc="222EC08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1120E8E"/>
    <w:multiLevelType w:val="multilevel"/>
    <w:tmpl w:val="0024D220"/>
    <w:styleLink w:val="WWNum4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12434A98"/>
    <w:multiLevelType w:val="multilevel"/>
    <w:tmpl w:val="CB4A77C2"/>
    <w:styleLink w:val="WWNum88"/>
    <w:lvl w:ilvl="0">
      <w:start w:val="12"/>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Tahoma"/>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0" w15:restartNumberingAfterBreak="0">
    <w:nsid w:val="124D4A78"/>
    <w:multiLevelType w:val="multilevel"/>
    <w:tmpl w:val="2C3A053A"/>
    <w:styleLink w:val="WWNum43"/>
    <w:lvl w:ilvl="0">
      <w:start w:val="1"/>
      <w:numFmt w:val="decimal"/>
      <w:lvlText w:val="%1."/>
      <w:lvlJc w:val="left"/>
      <w:pPr>
        <w:ind w:left="397" w:hanging="397"/>
      </w:pPr>
      <w:rPr>
        <w:rFonts w:cs="Tahoma"/>
        <w:sz w:val="22"/>
        <w:szCs w:val="22"/>
      </w:rPr>
    </w:lvl>
    <w:lvl w:ilvl="1">
      <w:start w:val="1"/>
      <w:numFmt w:val="decimal"/>
      <w:lvlText w:val="%2."/>
      <w:lvlJc w:val="left"/>
      <w:pPr>
        <w:ind w:left="1477" w:hanging="397"/>
      </w:pPr>
      <w:rPr>
        <w:rFonts w:cs="Tahoma"/>
        <w:b w:val="0"/>
        <w:bCs/>
        <w:sz w:val="20"/>
        <w:szCs w:val="2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133514AD"/>
    <w:multiLevelType w:val="hybridMultilevel"/>
    <w:tmpl w:val="E7928990"/>
    <w:lvl w:ilvl="0" w:tplc="5DFC24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36F33C2"/>
    <w:multiLevelType w:val="multilevel"/>
    <w:tmpl w:val="B308BB1E"/>
    <w:styleLink w:val="WWNum28"/>
    <w:lvl w:ilvl="0">
      <w:start w:val="9"/>
      <w:numFmt w:val="decimal"/>
      <w:lvlText w:val="%1"/>
      <w:lvlJc w:val="left"/>
      <w:pPr>
        <w:ind w:left="360" w:hanging="360"/>
      </w:pPr>
    </w:lvl>
    <w:lvl w:ilvl="1">
      <w:start w:val="1"/>
      <w:numFmt w:val="decimal"/>
      <w:lvlText w:val="%1.%2"/>
      <w:lvlJc w:val="left"/>
      <w:pPr>
        <w:ind w:left="720" w:hanging="720"/>
      </w:pPr>
      <w:rPr>
        <w:b w:val="0"/>
        <w:bCs/>
      </w:rPr>
    </w:lvl>
    <w:lvl w:ilvl="2">
      <w:start w:val="1"/>
      <w:numFmt w:val="lowerLetter"/>
      <w:lvlText w:val="%1.%2.%3)"/>
      <w:lvlJc w:val="left"/>
      <w:pPr>
        <w:ind w:left="720" w:hanging="720"/>
      </w:pPr>
      <w:rPr>
        <w:rFonts w:eastAsia="Times New Roman" w:cs="Times New Roman"/>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3" w15:restartNumberingAfterBreak="0">
    <w:nsid w:val="13880585"/>
    <w:multiLevelType w:val="multilevel"/>
    <w:tmpl w:val="F0DA9DC8"/>
    <w:styleLink w:val="WWNum109"/>
    <w:lvl w:ilvl="0">
      <w:start w:val="1"/>
      <w:numFmt w:val="lowerLetter"/>
      <w:lvlText w:val="%1)"/>
      <w:lvlJc w:val="left"/>
      <w:pPr>
        <w:ind w:left="720" w:hanging="360"/>
      </w:pPr>
      <w:rPr>
        <w:rFonts w:eastAsia="Tahom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13B40D21"/>
    <w:multiLevelType w:val="multilevel"/>
    <w:tmpl w:val="9D2AEDD4"/>
    <w:styleLink w:val="WWNum2"/>
    <w:lvl w:ilvl="0">
      <w:start w:val="1"/>
      <w:numFmt w:val="decimal"/>
      <w:lvlText w:val="%1."/>
      <w:lvlJc w:val="left"/>
      <w:pPr>
        <w:ind w:left="495" w:hanging="495"/>
      </w:pPr>
    </w:lvl>
    <w:lvl w:ilvl="1">
      <w:start w:val="1"/>
      <w:numFmt w:val="decimal"/>
      <w:lvlText w:val="%2."/>
      <w:lvlJc w:val="left"/>
      <w:pPr>
        <w:ind w:left="720" w:hanging="720"/>
      </w:pPr>
      <w:rPr>
        <w:rFonts w:eastAsia="Times New Roman" w:cs="Times New Roman"/>
      </w:r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5" w15:restartNumberingAfterBreak="0">
    <w:nsid w:val="14094509"/>
    <w:multiLevelType w:val="multilevel"/>
    <w:tmpl w:val="6006621A"/>
    <w:styleLink w:val="WWNum124"/>
    <w:lvl w:ilvl="0">
      <w:start w:val="1"/>
      <w:numFmt w:val="lowerLetter"/>
      <w:lvlText w:val="%1)"/>
      <w:lvlJc w:val="left"/>
      <w:pPr>
        <w:ind w:left="144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19E93085"/>
    <w:multiLevelType w:val="multilevel"/>
    <w:tmpl w:val="49ACB32A"/>
    <w:styleLink w:val="WWNum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1B762D5C"/>
    <w:multiLevelType w:val="multilevel"/>
    <w:tmpl w:val="D24C27F0"/>
    <w:styleLink w:val="WWNum19"/>
    <w:lvl w:ilvl="0">
      <w:start w:val="1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1C103E81"/>
    <w:multiLevelType w:val="hybridMultilevel"/>
    <w:tmpl w:val="B85AF72E"/>
    <w:lvl w:ilvl="0" w:tplc="EB941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CE6676F"/>
    <w:multiLevelType w:val="multilevel"/>
    <w:tmpl w:val="D5EE98EC"/>
    <w:styleLink w:val="WWNum73"/>
    <w:lvl w:ilvl="0">
      <w:start w:val="1"/>
      <w:numFmt w:val="decimal"/>
      <w:lvlText w:val="%1."/>
      <w:lvlJc w:val="left"/>
      <w:pPr>
        <w:ind w:left="992" w:hanging="360"/>
      </w:pPr>
      <w:rPr>
        <w:rFonts w:eastAsia="Tahoma" w:cs="Tahoma"/>
        <w:b w:val="0"/>
        <w:i w:val="0"/>
        <w:strike w:val="0"/>
        <w:dstrike w:val="0"/>
        <w:color w:val="000000"/>
        <w:position w:val="0"/>
        <w:sz w:val="22"/>
        <w:szCs w:val="22"/>
        <w:u w:val="none"/>
        <w:vertAlign w:val="baseline"/>
      </w:rPr>
    </w:lvl>
    <w:lvl w:ilvl="1">
      <w:start w:val="1"/>
      <w:numFmt w:val="lowerLetter"/>
      <w:lvlText w:val="%2"/>
      <w:lvlJc w:val="left"/>
      <w:pPr>
        <w:ind w:left="1114" w:hanging="360"/>
      </w:pPr>
      <w:rPr>
        <w:rFonts w:eastAsia="Tahoma" w:cs="Tahoma"/>
        <w:b w:val="0"/>
        <w:i w:val="0"/>
        <w:strike w:val="0"/>
        <w:dstrike w:val="0"/>
        <w:color w:val="000000"/>
        <w:position w:val="0"/>
        <w:sz w:val="24"/>
        <w:szCs w:val="24"/>
        <w:u w:val="none"/>
        <w:vertAlign w:val="baseline"/>
      </w:rPr>
    </w:lvl>
    <w:lvl w:ilvl="2">
      <w:start w:val="1"/>
      <w:numFmt w:val="lowerRoman"/>
      <w:lvlText w:val="%1.%2.%3"/>
      <w:lvlJc w:val="left"/>
      <w:pPr>
        <w:ind w:left="1834" w:hanging="360"/>
      </w:pPr>
      <w:rPr>
        <w:rFonts w:eastAsia="Tahoma" w:cs="Tahoma"/>
        <w:b w:val="0"/>
        <w:i w:val="0"/>
        <w:strike w:val="0"/>
        <w:dstrike w:val="0"/>
        <w:color w:val="000000"/>
        <w:position w:val="0"/>
        <w:sz w:val="24"/>
        <w:szCs w:val="24"/>
        <w:u w:val="none"/>
        <w:vertAlign w:val="baseline"/>
      </w:rPr>
    </w:lvl>
    <w:lvl w:ilvl="3">
      <w:start w:val="1"/>
      <w:numFmt w:val="decimal"/>
      <w:lvlText w:val="%1.%2.%3.%4"/>
      <w:lvlJc w:val="left"/>
      <w:pPr>
        <w:ind w:left="2554" w:hanging="360"/>
      </w:pPr>
      <w:rPr>
        <w:rFonts w:eastAsia="Tahoma" w:cs="Tahoma"/>
        <w:b w:val="0"/>
        <w:i w:val="0"/>
        <w:strike w:val="0"/>
        <w:dstrike w:val="0"/>
        <w:color w:val="000000"/>
        <w:position w:val="0"/>
        <w:sz w:val="24"/>
        <w:szCs w:val="24"/>
        <w:u w:val="none"/>
        <w:vertAlign w:val="baseline"/>
      </w:rPr>
    </w:lvl>
    <w:lvl w:ilvl="4">
      <w:start w:val="1"/>
      <w:numFmt w:val="lowerLetter"/>
      <w:lvlText w:val="%1.%2.%3.%4.%5"/>
      <w:lvlJc w:val="left"/>
      <w:pPr>
        <w:ind w:left="3274" w:hanging="360"/>
      </w:pPr>
      <w:rPr>
        <w:rFonts w:eastAsia="Tahoma" w:cs="Tahoma"/>
        <w:b w:val="0"/>
        <w:i w:val="0"/>
        <w:strike w:val="0"/>
        <w:dstrike w:val="0"/>
        <w:color w:val="000000"/>
        <w:position w:val="0"/>
        <w:sz w:val="24"/>
        <w:szCs w:val="24"/>
        <w:u w:val="none"/>
        <w:vertAlign w:val="baseline"/>
      </w:rPr>
    </w:lvl>
    <w:lvl w:ilvl="5">
      <w:start w:val="1"/>
      <w:numFmt w:val="lowerRoman"/>
      <w:lvlText w:val="%1.%2.%3.%4.%5.%6"/>
      <w:lvlJc w:val="left"/>
      <w:pPr>
        <w:ind w:left="3994" w:hanging="360"/>
      </w:pPr>
      <w:rPr>
        <w:rFonts w:eastAsia="Tahoma" w:cs="Tahoma"/>
        <w:b w:val="0"/>
        <w:i w:val="0"/>
        <w:strike w:val="0"/>
        <w:dstrike w:val="0"/>
        <w:color w:val="000000"/>
        <w:position w:val="0"/>
        <w:sz w:val="24"/>
        <w:szCs w:val="24"/>
        <w:u w:val="none"/>
        <w:vertAlign w:val="baseline"/>
      </w:rPr>
    </w:lvl>
    <w:lvl w:ilvl="6">
      <w:start w:val="1"/>
      <w:numFmt w:val="decimal"/>
      <w:lvlText w:val="%1.%2.%3.%4.%5.%6.%7"/>
      <w:lvlJc w:val="left"/>
      <w:pPr>
        <w:ind w:left="4714" w:hanging="360"/>
      </w:pPr>
      <w:rPr>
        <w:rFonts w:eastAsia="Tahoma" w:cs="Tahoma"/>
        <w:b w:val="0"/>
        <w:i w:val="0"/>
        <w:strike w:val="0"/>
        <w:dstrike w:val="0"/>
        <w:color w:val="000000"/>
        <w:position w:val="0"/>
        <w:sz w:val="24"/>
        <w:szCs w:val="24"/>
        <w:u w:val="none"/>
        <w:vertAlign w:val="baseline"/>
      </w:rPr>
    </w:lvl>
    <w:lvl w:ilvl="7">
      <w:start w:val="1"/>
      <w:numFmt w:val="lowerLetter"/>
      <w:lvlText w:val="%1.%2.%3.%4.%5.%6.%7.%8"/>
      <w:lvlJc w:val="left"/>
      <w:pPr>
        <w:ind w:left="5434" w:hanging="360"/>
      </w:pPr>
      <w:rPr>
        <w:rFonts w:eastAsia="Tahoma" w:cs="Tahoma"/>
        <w:b w:val="0"/>
        <w:i w:val="0"/>
        <w:strike w:val="0"/>
        <w:dstrike w:val="0"/>
        <w:color w:val="000000"/>
        <w:position w:val="0"/>
        <w:sz w:val="24"/>
        <w:szCs w:val="24"/>
        <w:u w:val="none"/>
        <w:vertAlign w:val="baseline"/>
      </w:rPr>
    </w:lvl>
    <w:lvl w:ilvl="8">
      <w:start w:val="1"/>
      <w:numFmt w:val="lowerRoman"/>
      <w:lvlText w:val="%1.%2.%3.%4.%5.%6.%7.%8.%9"/>
      <w:lvlJc w:val="left"/>
      <w:pPr>
        <w:ind w:left="6154" w:hanging="360"/>
      </w:pPr>
      <w:rPr>
        <w:rFonts w:eastAsia="Tahoma" w:cs="Tahoma"/>
        <w:b w:val="0"/>
        <w:i w:val="0"/>
        <w:strike w:val="0"/>
        <w:dstrike w:val="0"/>
        <w:color w:val="000000"/>
        <w:position w:val="0"/>
        <w:sz w:val="24"/>
        <w:szCs w:val="24"/>
        <w:u w:val="none"/>
        <w:vertAlign w:val="baseline"/>
      </w:rPr>
    </w:lvl>
  </w:abstractNum>
  <w:abstractNum w:abstractNumId="30" w15:restartNumberingAfterBreak="0">
    <w:nsid w:val="1D0C1A32"/>
    <w:multiLevelType w:val="multilevel"/>
    <w:tmpl w:val="7124062E"/>
    <w:styleLink w:val="WWNum5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1DEA40DE"/>
    <w:multiLevelType w:val="multilevel"/>
    <w:tmpl w:val="98E63F14"/>
    <w:styleLink w:val="WWNum12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1E4733DF"/>
    <w:multiLevelType w:val="multilevel"/>
    <w:tmpl w:val="84F8AEBE"/>
    <w:styleLink w:val="WWNum1"/>
    <w:lvl w:ilvl="0">
      <w:start w:val="15"/>
      <w:numFmt w:val="upperRoman"/>
      <w:lvlText w:val="%1."/>
      <w:lvlJc w:val="left"/>
      <w:pPr>
        <w:ind w:left="624" w:hanging="624"/>
      </w:pPr>
      <w:rPr>
        <w:b/>
        <w:bCs/>
        <w:i w:val="0"/>
        <w:i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1E5C72D9"/>
    <w:multiLevelType w:val="multilevel"/>
    <w:tmpl w:val="7C7C2D08"/>
    <w:styleLink w:val="WWNum1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1ED16E8C"/>
    <w:multiLevelType w:val="multilevel"/>
    <w:tmpl w:val="80DABB72"/>
    <w:styleLink w:val="WWNum14"/>
    <w:lvl w:ilvl="0">
      <w:start w:val="14"/>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5" w15:restartNumberingAfterBreak="0">
    <w:nsid w:val="20256462"/>
    <w:multiLevelType w:val="multilevel"/>
    <w:tmpl w:val="91CCCD1E"/>
    <w:styleLink w:val="WWNum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20551ABF"/>
    <w:multiLevelType w:val="multilevel"/>
    <w:tmpl w:val="8E04C526"/>
    <w:styleLink w:val="WWNum1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23E072AA"/>
    <w:multiLevelType w:val="multilevel"/>
    <w:tmpl w:val="6E68F8F2"/>
    <w:styleLink w:val="WWNum34"/>
    <w:lvl w:ilvl="0">
      <w:numFmt w:val="bullet"/>
      <w:lvlText w:val=""/>
      <w:lvlJc w:val="left"/>
      <w:pPr>
        <w:ind w:left="1440" w:hanging="360"/>
      </w:pPr>
      <w:rPr>
        <w:rFonts w:ascii="Symbol" w:hAnsi="Symbol" w:cs="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8" w15:restartNumberingAfterBreak="0">
    <w:nsid w:val="26A251F0"/>
    <w:multiLevelType w:val="multilevel"/>
    <w:tmpl w:val="75BC2C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298877E9"/>
    <w:multiLevelType w:val="multilevel"/>
    <w:tmpl w:val="0D5CD0EC"/>
    <w:styleLink w:val="WWNum60"/>
    <w:lvl w:ilvl="0">
      <w:start w:val="1"/>
      <w:numFmt w:val="decimal"/>
      <w:lvlText w:val="%1."/>
      <w:lvlJc w:val="left"/>
      <w:pPr>
        <w:ind w:left="360" w:hanging="360"/>
      </w:pPr>
      <w:rPr>
        <w:i w:val="0"/>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0" w15:restartNumberingAfterBreak="0">
    <w:nsid w:val="2B0355C2"/>
    <w:multiLevelType w:val="multilevel"/>
    <w:tmpl w:val="66BCB7D2"/>
    <w:styleLink w:val="WWNum98"/>
    <w:lvl w:ilvl="0">
      <w:start w:val="11"/>
      <w:numFmt w:val="decimal"/>
      <w:lvlText w:val="%1"/>
      <w:lvlJc w:val="left"/>
      <w:pPr>
        <w:ind w:left="480" w:hanging="480"/>
      </w:pPr>
    </w:lvl>
    <w:lvl w:ilvl="1">
      <w:start w:val="1"/>
      <w:numFmt w:val="decimal"/>
      <w:lvlText w:val="%1.%2"/>
      <w:lvlJc w:val="left"/>
      <w:pPr>
        <w:ind w:left="720" w:hanging="720"/>
      </w:pPr>
    </w:lvl>
    <w:lvl w:ilvl="2">
      <w:start w:val="1"/>
      <w:numFmt w:val="lowerLetter"/>
      <w:lvlText w:val="%1.%2.%3)"/>
      <w:lvlJc w:val="left"/>
      <w:pPr>
        <w:ind w:left="720" w:hanging="720"/>
      </w:pPr>
      <w:rPr>
        <w:rFonts w:eastAsia="Times New Roman" w:cs="Calibri"/>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1" w15:restartNumberingAfterBreak="0">
    <w:nsid w:val="2B701F1F"/>
    <w:multiLevelType w:val="multilevel"/>
    <w:tmpl w:val="4520729C"/>
    <w:styleLink w:val="WWNum72"/>
    <w:lvl w:ilvl="0">
      <w:start w:val="13"/>
      <w:numFmt w:val="decimal"/>
      <w:lvlText w:val="%1"/>
      <w:lvlJc w:val="left"/>
      <w:pPr>
        <w:ind w:left="480" w:hanging="480"/>
      </w:pPr>
      <w:rPr>
        <w:b w:val="0"/>
        <w:color w:val="00000A"/>
      </w:rPr>
    </w:lvl>
    <w:lvl w:ilvl="1">
      <w:start w:val="1"/>
      <w:numFmt w:val="decimal"/>
      <w:lvlText w:val="%1.%2"/>
      <w:lvlJc w:val="left"/>
      <w:pPr>
        <w:ind w:left="720" w:hanging="720"/>
      </w:pPr>
      <w:rPr>
        <w:b w:val="0"/>
        <w:color w:val="00000A"/>
      </w:rPr>
    </w:lvl>
    <w:lvl w:ilvl="2">
      <w:start w:val="1"/>
      <w:numFmt w:val="lowerLetter"/>
      <w:lvlText w:val="%1.%2.%3)"/>
      <w:lvlJc w:val="left"/>
      <w:pPr>
        <w:ind w:left="1080" w:hanging="1080"/>
      </w:pPr>
      <w:rPr>
        <w:rFonts w:eastAsia="Times New Roman" w:cs="Tahoma"/>
        <w:b w:val="0"/>
        <w:color w:val="00000A"/>
      </w:rPr>
    </w:lvl>
    <w:lvl w:ilvl="3">
      <w:start w:val="1"/>
      <w:numFmt w:val="decimal"/>
      <w:lvlText w:val="%1.%2.%3.%4"/>
      <w:lvlJc w:val="left"/>
      <w:pPr>
        <w:ind w:left="1080" w:hanging="1080"/>
      </w:pPr>
      <w:rPr>
        <w:b w:val="0"/>
        <w:color w:val="00000A"/>
      </w:rPr>
    </w:lvl>
    <w:lvl w:ilvl="4">
      <w:start w:val="1"/>
      <w:numFmt w:val="decimal"/>
      <w:lvlText w:val="%1.%2.%3.%4.%5"/>
      <w:lvlJc w:val="left"/>
      <w:pPr>
        <w:ind w:left="1440" w:hanging="1440"/>
      </w:pPr>
      <w:rPr>
        <w:b w:val="0"/>
        <w:color w:val="00000A"/>
      </w:rPr>
    </w:lvl>
    <w:lvl w:ilvl="5">
      <w:start w:val="1"/>
      <w:numFmt w:val="decimal"/>
      <w:lvlText w:val="%1.%2.%3.%4.%5.%6"/>
      <w:lvlJc w:val="left"/>
      <w:pPr>
        <w:ind w:left="1800" w:hanging="1800"/>
      </w:pPr>
      <w:rPr>
        <w:b w:val="0"/>
        <w:color w:val="00000A"/>
      </w:rPr>
    </w:lvl>
    <w:lvl w:ilvl="6">
      <w:start w:val="1"/>
      <w:numFmt w:val="decimal"/>
      <w:lvlText w:val="%1.%2.%3.%4.%5.%6.%7"/>
      <w:lvlJc w:val="left"/>
      <w:pPr>
        <w:ind w:left="2160" w:hanging="2160"/>
      </w:pPr>
      <w:rPr>
        <w:b w:val="0"/>
        <w:color w:val="00000A"/>
      </w:rPr>
    </w:lvl>
    <w:lvl w:ilvl="7">
      <w:start w:val="1"/>
      <w:numFmt w:val="decimal"/>
      <w:lvlText w:val="%1.%2.%3.%4.%5.%6.%7.%8"/>
      <w:lvlJc w:val="left"/>
      <w:pPr>
        <w:ind w:left="2160" w:hanging="2160"/>
      </w:pPr>
      <w:rPr>
        <w:b w:val="0"/>
        <w:color w:val="00000A"/>
      </w:rPr>
    </w:lvl>
    <w:lvl w:ilvl="8">
      <w:start w:val="1"/>
      <w:numFmt w:val="decimal"/>
      <w:lvlText w:val="%1.%2.%3.%4.%5.%6.%7.%8.%9"/>
      <w:lvlJc w:val="left"/>
      <w:pPr>
        <w:ind w:left="2520" w:hanging="2520"/>
      </w:pPr>
      <w:rPr>
        <w:b w:val="0"/>
        <w:color w:val="00000A"/>
      </w:rPr>
    </w:lvl>
  </w:abstractNum>
  <w:abstractNum w:abstractNumId="42" w15:restartNumberingAfterBreak="0">
    <w:nsid w:val="2C573050"/>
    <w:multiLevelType w:val="multilevel"/>
    <w:tmpl w:val="6AE4157E"/>
    <w:styleLink w:val="WWNum92"/>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2D572AA3"/>
    <w:multiLevelType w:val="multilevel"/>
    <w:tmpl w:val="AE24108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2EF22831"/>
    <w:multiLevelType w:val="singleLevel"/>
    <w:tmpl w:val="6D02648E"/>
    <w:styleLink w:val="WWNum331"/>
    <w:lvl w:ilvl="0">
      <w:start w:val="1"/>
      <w:numFmt w:val="decimal"/>
      <w:lvlText w:val="%1."/>
      <w:lvlJc w:val="left"/>
      <w:pPr>
        <w:tabs>
          <w:tab w:val="num" w:pos="360"/>
        </w:tabs>
        <w:ind w:left="360" w:hanging="360"/>
      </w:pPr>
      <w:rPr>
        <w:i w:val="0"/>
        <w:strike w:val="0"/>
        <w:dstrike w:val="0"/>
        <w:color w:val="auto"/>
        <w:u w:val="none"/>
        <w:effect w:val="none"/>
      </w:rPr>
    </w:lvl>
  </w:abstractNum>
  <w:abstractNum w:abstractNumId="45" w15:restartNumberingAfterBreak="0">
    <w:nsid w:val="305619B7"/>
    <w:multiLevelType w:val="multilevel"/>
    <w:tmpl w:val="4E2C520A"/>
    <w:styleLink w:val="WWNum111"/>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Symbol" w:hAnsi="Symbol"/>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46" w15:restartNumberingAfterBreak="0">
    <w:nsid w:val="31363455"/>
    <w:multiLevelType w:val="multilevel"/>
    <w:tmpl w:val="B27AA8F0"/>
    <w:styleLink w:val="WWNum117"/>
    <w:lvl w:ilvl="0">
      <w:start w:val="1"/>
      <w:numFmt w:val="decimal"/>
      <w:lvlText w:val="%1"/>
      <w:lvlJc w:val="left"/>
      <w:pPr>
        <w:ind w:left="360" w:hanging="360"/>
      </w:pPr>
    </w:lvl>
    <w:lvl w:ilvl="1">
      <w:start w:val="1"/>
      <w:numFmt w:val="decimal"/>
      <w:lvlText w:val="%1.%2"/>
      <w:lvlJc w:val="left"/>
      <w:pPr>
        <w:ind w:left="1103" w:hanging="360"/>
      </w:pPr>
    </w:lvl>
    <w:lvl w:ilvl="2">
      <w:start w:val="1"/>
      <w:numFmt w:val="decimal"/>
      <w:lvlText w:val="%1.%2.%3"/>
      <w:lvlJc w:val="left"/>
      <w:pPr>
        <w:ind w:left="1846" w:hanging="360"/>
      </w:pPr>
    </w:lvl>
    <w:lvl w:ilvl="3">
      <w:start w:val="1"/>
      <w:numFmt w:val="decimal"/>
      <w:lvlText w:val="%1.%2.%3.%4"/>
      <w:lvlJc w:val="left"/>
      <w:pPr>
        <w:ind w:left="2949" w:hanging="720"/>
      </w:pPr>
    </w:lvl>
    <w:lvl w:ilvl="4">
      <w:start w:val="1"/>
      <w:numFmt w:val="decimal"/>
      <w:lvlText w:val="%1.%2.%3.%4.%5"/>
      <w:lvlJc w:val="left"/>
      <w:pPr>
        <w:ind w:left="3692" w:hanging="720"/>
      </w:pPr>
    </w:lvl>
    <w:lvl w:ilvl="5">
      <w:start w:val="1"/>
      <w:numFmt w:val="decimal"/>
      <w:lvlText w:val="%1.%2.%3.%4.%5.%6"/>
      <w:lvlJc w:val="left"/>
      <w:pPr>
        <w:ind w:left="4795" w:hanging="1080"/>
      </w:pPr>
    </w:lvl>
    <w:lvl w:ilvl="6">
      <w:start w:val="1"/>
      <w:numFmt w:val="decimal"/>
      <w:lvlText w:val="%1.%2.%3.%4.%5.%6.%7"/>
      <w:lvlJc w:val="left"/>
      <w:pPr>
        <w:ind w:left="5538" w:hanging="1080"/>
      </w:pPr>
    </w:lvl>
    <w:lvl w:ilvl="7">
      <w:start w:val="1"/>
      <w:numFmt w:val="decimal"/>
      <w:lvlText w:val="%1.%2.%3.%4.%5.%6.%7.%8"/>
      <w:lvlJc w:val="left"/>
      <w:pPr>
        <w:ind w:left="6281" w:hanging="1080"/>
      </w:pPr>
    </w:lvl>
    <w:lvl w:ilvl="8">
      <w:start w:val="1"/>
      <w:numFmt w:val="decimal"/>
      <w:lvlText w:val="%1.%2.%3.%4.%5.%6.%7.%8.%9"/>
      <w:lvlJc w:val="left"/>
      <w:pPr>
        <w:ind w:left="7384" w:hanging="1440"/>
      </w:pPr>
    </w:lvl>
  </w:abstractNum>
  <w:abstractNum w:abstractNumId="47" w15:restartNumberingAfterBreak="0">
    <w:nsid w:val="31A67B38"/>
    <w:multiLevelType w:val="multilevel"/>
    <w:tmpl w:val="D1CAE8A8"/>
    <w:styleLink w:val="WWNum11"/>
    <w:lvl w:ilvl="0">
      <w:start w:val="3"/>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8" w15:restartNumberingAfterBreak="0">
    <w:nsid w:val="32080889"/>
    <w:multiLevelType w:val="multilevel"/>
    <w:tmpl w:val="251AD0E2"/>
    <w:styleLink w:val="WWNum108"/>
    <w:lvl w:ilvl="0">
      <w:start w:val="1"/>
      <w:numFmt w:val="decimal"/>
      <w:lvlText w:val="%1."/>
      <w:lvlJc w:val="left"/>
      <w:pPr>
        <w:ind w:left="360" w:hanging="360"/>
      </w:pPr>
      <w:rPr>
        <w:i w:val="0"/>
        <w:strike w:val="0"/>
        <w:dstrike w:val="0"/>
        <w:color w:val="00000A"/>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3239726A"/>
    <w:multiLevelType w:val="multilevel"/>
    <w:tmpl w:val="5A721FE4"/>
    <w:styleLink w:val="WWNum26"/>
    <w:lvl w:ilvl="0">
      <w:start w:val="3"/>
      <w:numFmt w:val="decimal"/>
      <w:lvlText w:val="%1"/>
      <w:lvlJc w:val="left"/>
      <w:pPr>
        <w:ind w:left="360" w:hanging="360"/>
      </w:pPr>
    </w:lvl>
    <w:lvl w:ilvl="1">
      <w:start w:val="1"/>
      <w:numFmt w:val="decimal"/>
      <w:lvlText w:val="%1.%2"/>
      <w:lvlJc w:val="left"/>
      <w:pPr>
        <w:ind w:left="720" w:hanging="720"/>
      </w:pPr>
      <w:rPr>
        <w:b w:val="0"/>
        <w:strike w:val="0"/>
        <w:dstrike w:val="0"/>
        <w:color w:val="000000"/>
      </w:rPr>
    </w:lvl>
    <w:lvl w:ilvl="2">
      <w:start w:val="1"/>
      <w:numFmt w:val="decimal"/>
      <w:lvlText w:val="%1.%2.%3"/>
      <w:lvlJc w:val="left"/>
      <w:pPr>
        <w:ind w:left="720" w:hanging="720"/>
      </w:pPr>
      <w:rPr>
        <w:b w:val="0"/>
        <w:bCs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0" w15:restartNumberingAfterBreak="0">
    <w:nsid w:val="32B32DBB"/>
    <w:multiLevelType w:val="multilevel"/>
    <w:tmpl w:val="50D8DAC4"/>
    <w:styleLink w:val="WWNum123"/>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51" w15:restartNumberingAfterBreak="0">
    <w:nsid w:val="34C0741D"/>
    <w:multiLevelType w:val="multilevel"/>
    <w:tmpl w:val="9800B12E"/>
    <w:styleLink w:val="WWNum20"/>
    <w:lvl w:ilvl="0">
      <w:start w:val="1"/>
      <w:numFmt w:val="lowerLetter"/>
      <w:lvlText w:val="%1)"/>
      <w:lvlJc w:val="left"/>
      <w:pPr>
        <w:ind w:left="720" w:hanging="360"/>
      </w:pPr>
    </w:lvl>
    <w:lvl w:ilvl="1">
      <w:start w:val="1"/>
      <w:numFmt w:val="decimal"/>
      <w:lvlText w:val="%2)"/>
      <w:lvlJc w:val="left"/>
      <w:pPr>
        <w:ind w:left="1440" w:hanging="360"/>
      </w:pPr>
    </w:lvl>
    <w:lvl w:ilvl="2">
      <w:start w:val="251"/>
      <w:numFmt w:val="decimal"/>
      <w:lvlText w:val="%1.%2.%3."/>
      <w:lvlJc w:val="left"/>
      <w:pPr>
        <w:ind w:left="2460" w:hanging="480"/>
      </w:pPr>
    </w:lvl>
    <w:lvl w:ilvl="3">
      <w:numFmt w:val="bullet"/>
      <w:lvlText w:val=""/>
      <w:lvlJc w:val="left"/>
      <w:pPr>
        <w:ind w:left="2880" w:hanging="360"/>
      </w:pPr>
      <w:rPr>
        <w:rFonts w:ascii="Symbol" w:eastAsia="Times New Roman" w:hAnsi="Symbol" w:cs="Tahoma"/>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35274495"/>
    <w:multiLevelType w:val="multilevel"/>
    <w:tmpl w:val="8EF86BF4"/>
    <w:styleLink w:val="WWNum3"/>
    <w:lvl w:ilvl="0">
      <w:start w:val="1"/>
      <w:numFmt w:val="decimal"/>
      <w:lvlText w:val="%1."/>
      <w:lvlJc w:val="left"/>
      <w:pPr>
        <w:ind w:left="720" w:hanging="360"/>
      </w:pPr>
      <w:rPr>
        <w:rFonts w:cs="Times New Roman"/>
      </w:r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3" w15:restartNumberingAfterBreak="0">
    <w:nsid w:val="352D4E09"/>
    <w:multiLevelType w:val="multilevel"/>
    <w:tmpl w:val="E092F1B2"/>
    <w:styleLink w:val="WWNum10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4" w15:restartNumberingAfterBreak="0">
    <w:nsid w:val="35EF4B15"/>
    <w:multiLevelType w:val="multilevel"/>
    <w:tmpl w:val="32CE887C"/>
    <w:styleLink w:val="WWNum4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361160E3"/>
    <w:multiLevelType w:val="multilevel"/>
    <w:tmpl w:val="6292EED8"/>
    <w:styleLink w:val="WWNum65"/>
    <w:lvl w:ilvl="0">
      <w:start w:val="1"/>
      <w:numFmt w:val="lowerLetter"/>
      <w:lvlText w:val="%1)"/>
      <w:lvlJc w:val="left"/>
      <w:pPr>
        <w:ind w:left="2127" w:hanging="360"/>
      </w:pPr>
    </w:lvl>
    <w:lvl w:ilvl="1">
      <w:start w:val="1"/>
      <w:numFmt w:val="lowerLetter"/>
      <w:lvlText w:val="%2."/>
      <w:lvlJc w:val="left"/>
      <w:pPr>
        <w:ind w:left="2280" w:hanging="360"/>
      </w:pPr>
    </w:lvl>
    <w:lvl w:ilvl="2">
      <w:start w:val="1"/>
      <w:numFmt w:val="lowerRoman"/>
      <w:lvlText w:val="%1.%2.%3."/>
      <w:lvlJc w:val="right"/>
      <w:pPr>
        <w:ind w:left="3000" w:hanging="180"/>
      </w:pPr>
    </w:lvl>
    <w:lvl w:ilvl="3">
      <w:start w:val="1"/>
      <w:numFmt w:val="decimal"/>
      <w:lvlText w:val="%4."/>
      <w:lvlJc w:val="left"/>
      <w:pPr>
        <w:ind w:left="360" w:hanging="360"/>
      </w:pPr>
      <w:rPr>
        <w:rFonts w:ascii="Calibri" w:eastAsia="SimSun" w:hAnsi="Calibri" w:cs="Calibri"/>
        <w:b w:val="0"/>
        <w:bCs/>
        <w:color w:val="00000A"/>
        <w:sz w:val="22"/>
        <w:szCs w:val="22"/>
      </w:rPr>
    </w:lvl>
    <w:lvl w:ilvl="4">
      <w:start w:val="1"/>
      <w:numFmt w:val="lowerLetter"/>
      <w:lvlText w:val="%1.%2.%3.%4.%5."/>
      <w:lvlJc w:val="left"/>
      <w:pPr>
        <w:ind w:left="4440" w:hanging="360"/>
      </w:pPr>
    </w:lvl>
    <w:lvl w:ilvl="5">
      <w:start w:val="1"/>
      <w:numFmt w:val="lowerRoman"/>
      <w:lvlText w:val="%1.%2.%3.%4.%5.%6."/>
      <w:lvlJc w:val="right"/>
      <w:pPr>
        <w:ind w:left="5160" w:hanging="180"/>
      </w:pPr>
    </w:lvl>
    <w:lvl w:ilvl="6">
      <w:start w:val="1"/>
      <w:numFmt w:val="decimal"/>
      <w:lvlText w:val="%1.%2.%3.%4.%5.%6.%7."/>
      <w:lvlJc w:val="left"/>
      <w:pPr>
        <w:ind w:left="5880" w:hanging="360"/>
      </w:pPr>
      <w:rPr>
        <w:rFonts w:eastAsia="Times New Roman" w:cs="Times New Roman"/>
      </w:rPr>
    </w:lvl>
    <w:lvl w:ilvl="7">
      <w:start w:val="1"/>
      <w:numFmt w:val="lowerLetter"/>
      <w:lvlText w:val="%1.%2.%3.%4.%5.%6.%7.%8."/>
      <w:lvlJc w:val="left"/>
      <w:pPr>
        <w:ind w:left="6600" w:hanging="360"/>
      </w:pPr>
    </w:lvl>
    <w:lvl w:ilvl="8">
      <w:start w:val="1"/>
      <w:numFmt w:val="lowerRoman"/>
      <w:lvlText w:val="%1.%2.%3.%4.%5.%6.%7.%8.%9."/>
      <w:lvlJc w:val="right"/>
      <w:pPr>
        <w:ind w:left="7320" w:hanging="180"/>
      </w:pPr>
    </w:lvl>
  </w:abstractNum>
  <w:abstractNum w:abstractNumId="56" w15:restartNumberingAfterBreak="0">
    <w:nsid w:val="392C131B"/>
    <w:multiLevelType w:val="multilevel"/>
    <w:tmpl w:val="4710888C"/>
    <w:styleLink w:val="WWNum104"/>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39D449CD"/>
    <w:multiLevelType w:val="multilevel"/>
    <w:tmpl w:val="28A0E71A"/>
    <w:styleLink w:val="WWNum25"/>
    <w:lvl w:ilvl="0">
      <w:start w:val="13"/>
      <w:numFmt w:val="decimal"/>
      <w:lvlText w:val="%1"/>
      <w:lvlJc w:val="left"/>
      <w:pPr>
        <w:ind w:left="480" w:hanging="480"/>
      </w:pPr>
      <w:rPr>
        <w:color w:val="00000A"/>
      </w:rPr>
    </w:lvl>
    <w:lvl w:ilvl="1">
      <w:start w:val="1"/>
      <w:numFmt w:val="decimal"/>
      <w:lvlText w:val="%1.%2"/>
      <w:lvlJc w:val="left"/>
      <w:pPr>
        <w:ind w:left="720" w:hanging="72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1080" w:hanging="1080"/>
      </w:pPr>
      <w:rPr>
        <w:color w:val="00000A"/>
      </w:rPr>
    </w:lvl>
    <w:lvl w:ilvl="4">
      <w:start w:val="1"/>
      <w:numFmt w:val="decimal"/>
      <w:lvlText w:val="%1.%2.%3.%4.%5"/>
      <w:lvlJc w:val="left"/>
      <w:pPr>
        <w:ind w:left="1440" w:hanging="1440"/>
      </w:pPr>
      <w:rPr>
        <w:color w:val="00000A"/>
      </w:rPr>
    </w:lvl>
    <w:lvl w:ilvl="5">
      <w:start w:val="1"/>
      <w:numFmt w:val="decimal"/>
      <w:lvlText w:val="%1.%2.%3.%4.%5.%6"/>
      <w:lvlJc w:val="left"/>
      <w:pPr>
        <w:ind w:left="1440" w:hanging="1440"/>
      </w:pPr>
      <w:rPr>
        <w:color w:val="00000A"/>
      </w:rPr>
    </w:lvl>
    <w:lvl w:ilvl="6">
      <w:start w:val="1"/>
      <w:numFmt w:val="decimal"/>
      <w:lvlText w:val="%1.%2.%3.%4.%5.%6.%7"/>
      <w:lvlJc w:val="left"/>
      <w:pPr>
        <w:ind w:left="1800" w:hanging="1800"/>
      </w:pPr>
      <w:rPr>
        <w:color w:val="00000A"/>
      </w:rPr>
    </w:lvl>
    <w:lvl w:ilvl="7">
      <w:start w:val="1"/>
      <w:numFmt w:val="decimal"/>
      <w:lvlText w:val="%1.%2.%3.%4.%5.%6.%7.%8"/>
      <w:lvlJc w:val="left"/>
      <w:pPr>
        <w:ind w:left="2160" w:hanging="2160"/>
      </w:pPr>
      <w:rPr>
        <w:color w:val="00000A"/>
      </w:rPr>
    </w:lvl>
    <w:lvl w:ilvl="8">
      <w:start w:val="1"/>
      <w:numFmt w:val="decimal"/>
      <w:lvlText w:val="%1.%2.%3.%4.%5.%6.%7.%8.%9"/>
      <w:lvlJc w:val="left"/>
      <w:pPr>
        <w:ind w:left="2160" w:hanging="2160"/>
      </w:pPr>
      <w:rPr>
        <w:color w:val="00000A"/>
      </w:rPr>
    </w:lvl>
  </w:abstractNum>
  <w:abstractNum w:abstractNumId="58" w15:restartNumberingAfterBreak="0">
    <w:nsid w:val="3A3A7C1E"/>
    <w:multiLevelType w:val="multilevel"/>
    <w:tmpl w:val="BFBC2C1E"/>
    <w:styleLink w:val="WWNum79"/>
    <w:lvl w:ilvl="0">
      <w:start w:val="1"/>
      <w:numFmt w:val="decimal"/>
      <w:lvlText w:val="%1)"/>
      <w:lvlJc w:val="left"/>
      <w:pPr>
        <w:ind w:left="1069" w:hanging="360"/>
      </w:pPr>
      <w:rPr>
        <w:color w:val="000000"/>
      </w:r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59" w15:restartNumberingAfterBreak="0">
    <w:nsid w:val="3A510605"/>
    <w:multiLevelType w:val="multilevel"/>
    <w:tmpl w:val="4B24386E"/>
    <w:styleLink w:val="WWNum110"/>
    <w:lvl w:ilvl="0">
      <w:numFmt w:val="bullet"/>
      <w:lvlText w:val=""/>
      <w:lvlJc w:val="left"/>
      <w:pPr>
        <w:ind w:left="1571" w:hanging="360"/>
      </w:pPr>
      <w:rPr>
        <w:rFonts w:ascii="Symbol" w:hAnsi="Symbol"/>
      </w:rPr>
    </w:lvl>
    <w:lvl w:ilvl="1">
      <w:numFmt w:val="bullet"/>
      <w:lvlText w:val="o"/>
      <w:lvlJc w:val="left"/>
      <w:pPr>
        <w:ind w:left="2291" w:hanging="360"/>
      </w:pPr>
      <w:rPr>
        <w:rFonts w:ascii="Courier New" w:hAnsi="Courier New" w:cs="Courier New"/>
      </w:r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abstractNum w:abstractNumId="60" w15:restartNumberingAfterBreak="0">
    <w:nsid w:val="3C832F0D"/>
    <w:multiLevelType w:val="multilevel"/>
    <w:tmpl w:val="DEB695BA"/>
    <w:styleLink w:val="WWNum42"/>
    <w:lvl w:ilvl="0">
      <w:start w:val="1"/>
      <w:numFmt w:val="decimal"/>
      <w:lvlText w:val="%1."/>
      <w:lvlJc w:val="left"/>
      <w:pPr>
        <w:ind w:left="397" w:hanging="397"/>
      </w:pPr>
      <w:rPr>
        <w:strike w:val="0"/>
        <w:dstrike w:val="0"/>
        <w:color w:val="000000"/>
        <w:sz w:val="24"/>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3D5223E5"/>
    <w:multiLevelType w:val="multilevel"/>
    <w:tmpl w:val="840E9A1E"/>
    <w:styleLink w:val="WWNum3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2" w15:restartNumberingAfterBreak="0">
    <w:nsid w:val="3D58159C"/>
    <w:multiLevelType w:val="multilevel"/>
    <w:tmpl w:val="5346FCE6"/>
    <w:styleLink w:val="WWNum6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15:restartNumberingAfterBreak="0">
    <w:nsid w:val="3DCA3B05"/>
    <w:multiLevelType w:val="multilevel"/>
    <w:tmpl w:val="FECC67F4"/>
    <w:styleLink w:val="WWNum41"/>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3E657B1A"/>
    <w:multiLevelType w:val="multilevel"/>
    <w:tmpl w:val="AAD064FE"/>
    <w:styleLink w:val="WWNum68"/>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3EE216A7"/>
    <w:multiLevelType w:val="multilevel"/>
    <w:tmpl w:val="848E9F58"/>
    <w:styleLink w:val="WWNum103"/>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66" w15:restartNumberingAfterBreak="0">
    <w:nsid w:val="3F1A1512"/>
    <w:multiLevelType w:val="hybridMultilevel"/>
    <w:tmpl w:val="1F5ECDB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3F1B2416"/>
    <w:multiLevelType w:val="multilevel"/>
    <w:tmpl w:val="4AF28216"/>
    <w:styleLink w:val="WWNum7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3F3525EA"/>
    <w:multiLevelType w:val="multilevel"/>
    <w:tmpl w:val="5256323E"/>
    <w:styleLink w:val="WWNum83"/>
    <w:lvl w:ilvl="0">
      <w:start w:val="12"/>
      <w:numFmt w:val="decimal"/>
      <w:lvlText w:val="%1"/>
      <w:lvlJc w:val="left"/>
      <w:pPr>
        <w:ind w:left="420" w:hanging="420"/>
      </w:pPr>
      <w:rPr>
        <w:b w:val="0"/>
      </w:rPr>
    </w:lvl>
    <w:lvl w:ilvl="1">
      <w:start w:val="1"/>
      <w:numFmt w:val="decimal"/>
      <w:lvlText w:val="%1.%2"/>
      <w:lvlJc w:val="left"/>
      <w:pPr>
        <w:ind w:left="1140" w:hanging="420"/>
      </w:pPr>
      <w:rPr>
        <w:b w:val="0"/>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rPr>
        <w:b w:val="0"/>
      </w:rPr>
    </w:lvl>
    <w:lvl w:ilvl="5">
      <w:start w:val="1"/>
      <w:numFmt w:val="decimal"/>
      <w:lvlText w:val="%1.%2.%3.%4.%5.%6"/>
      <w:lvlJc w:val="left"/>
      <w:pPr>
        <w:ind w:left="4680" w:hanging="1080"/>
      </w:pPr>
      <w:rPr>
        <w:b w:val="0"/>
      </w:rPr>
    </w:lvl>
    <w:lvl w:ilvl="6">
      <w:start w:val="1"/>
      <w:numFmt w:val="decimal"/>
      <w:lvlText w:val="%1.%2.%3.%4.%5.%6.%7"/>
      <w:lvlJc w:val="left"/>
      <w:pPr>
        <w:ind w:left="5760" w:hanging="1440"/>
      </w:pPr>
      <w:rPr>
        <w:b w:val="0"/>
      </w:rPr>
    </w:lvl>
    <w:lvl w:ilvl="7">
      <w:start w:val="1"/>
      <w:numFmt w:val="decimal"/>
      <w:lvlText w:val="%1.%2.%3.%4.%5.%6.%7.%8"/>
      <w:lvlJc w:val="left"/>
      <w:pPr>
        <w:ind w:left="6480" w:hanging="1440"/>
      </w:pPr>
      <w:rPr>
        <w:b w:val="0"/>
      </w:rPr>
    </w:lvl>
    <w:lvl w:ilvl="8">
      <w:start w:val="1"/>
      <w:numFmt w:val="decimal"/>
      <w:lvlText w:val="%1.%2.%3.%4.%5.%6.%7.%8.%9"/>
      <w:lvlJc w:val="left"/>
      <w:pPr>
        <w:ind w:left="7560" w:hanging="1800"/>
      </w:pPr>
      <w:rPr>
        <w:b w:val="0"/>
      </w:rPr>
    </w:lvl>
  </w:abstractNum>
  <w:abstractNum w:abstractNumId="69" w15:restartNumberingAfterBreak="0">
    <w:nsid w:val="3FE56550"/>
    <w:multiLevelType w:val="multilevel"/>
    <w:tmpl w:val="085E3DBA"/>
    <w:styleLink w:val="WWNum52"/>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4."/>
      <w:lvlJc w:val="left"/>
      <w:pPr>
        <w:ind w:left="2970" w:hanging="360"/>
      </w:pPr>
      <w:rPr>
        <w:rFonts w:ascii="Calibri" w:eastAsia="SimSun" w:hAnsi="Calibri" w:cs="Tahoma"/>
      </w:r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70" w15:restartNumberingAfterBreak="0">
    <w:nsid w:val="4096041B"/>
    <w:multiLevelType w:val="multilevel"/>
    <w:tmpl w:val="760C2DF6"/>
    <w:styleLink w:val="WWNum99"/>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71" w15:restartNumberingAfterBreak="0">
    <w:nsid w:val="40E84F3D"/>
    <w:multiLevelType w:val="multilevel"/>
    <w:tmpl w:val="3C969188"/>
    <w:styleLink w:val="WWNum15"/>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1.%2.%3."/>
      <w:lvlJc w:val="right"/>
      <w:pPr>
        <w:ind w:left="2935" w:hanging="180"/>
      </w:pPr>
    </w:lvl>
    <w:lvl w:ilvl="3">
      <w:start w:val="1"/>
      <w:numFmt w:val="decimal"/>
      <w:lvlText w:val="%1.%2.%3.%4."/>
      <w:lvlJc w:val="left"/>
      <w:pPr>
        <w:ind w:left="3655" w:hanging="360"/>
      </w:pPr>
    </w:lvl>
    <w:lvl w:ilvl="4">
      <w:start w:val="1"/>
      <w:numFmt w:val="lowerLetter"/>
      <w:lvlText w:val="%1.%2.%3.%4.%5."/>
      <w:lvlJc w:val="left"/>
      <w:pPr>
        <w:ind w:left="4375" w:hanging="360"/>
      </w:pPr>
    </w:lvl>
    <w:lvl w:ilvl="5">
      <w:start w:val="1"/>
      <w:numFmt w:val="lowerRoman"/>
      <w:lvlText w:val="%1.%2.%3.%4.%5.%6."/>
      <w:lvlJc w:val="right"/>
      <w:pPr>
        <w:ind w:left="5095" w:hanging="180"/>
      </w:pPr>
    </w:lvl>
    <w:lvl w:ilvl="6">
      <w:start w:val="1"/>
      <w:numFmt w:val="decimal"/>
      <w:lvlText w:val="%1.%2.%3.%4.%5.%6.%7."/>
      <w:lvlJc w:val="left"/>
      <w:pPr>
        <w:ind w:left="5815" w:hanging="360"/>
      </w:pPr>
    </w:lvl>
    <w:lvl w:ilvl="7">
      <w:start w:val="1"/>
      <w:numFmt w:val="lowerLetter"/>
      <w:lvlText w:val="%1.%2.%3.%4.%5.%6.%7.%8."/>
      <w:lvlJc w:val="left"/>
      <w:pPr>
        <w:ind w:left="6535" w:hanging="360"/>
      </w:pPr>
    </w:lvl>
    <w:lvl w:ilvl="8">
      <w:start w:val="1"/>
      <w:numFmt w:val="lowerRoman"/>
      <w:lvlText w:val="%1.%2.%3.%4.%5.%6.%7.%8.%9."/>
      <w:lvlJc w:val="right"/>
      <w:pPr>
        <w:ind w:left="7255" w:hanging="180"/>
      </w:pPr>
    </w:lvl>
  </w:abstractNum>
  <w:abstractNum w:abstractNumId="72" w15:restartNumberingAfterBreak="0">
    <w:nsid w:val="410D454F"/>
    <w:multiLevelType w:val="multilevel"/>
    <w:tmpl w:val="5300C17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42335A9D"/>
    <w:multiLevelType w:val="multilevel"/>
    <w:tmpl w:val="EBE08DE8"/>
    <w:styleLink w:val="WWNum87"/>
    <w:lvl w:ilvl="0">
      <w:start w:val="1"/>
      <w:numFmt w:val="lowerLetter"/>
      <w:lvlText w:val="%1)"/>
      <w:lvlJc w:val="left"/>
      <w:pPr>
        <w:ind w:left="1080" w:hanging="360"/>
      </w:pPr>
      <w:rPr>
        <w:rFonts w:cs="Times New Roman"/>
      </w:rPr>
    </w:lvl>
    <w:lvl w:ilvl="1">
      <w:numFmt w:val="bullet"/>
      <w:lvlText w:val=""/>
      <w:lvlJc w:val="left"/>
      <w:pPr>
        <w:ind w:left="1800" w:hanging="360"/>
      </w:pPr>
      <w:rPr>
        <w:rFonts w:ascii="Symbol" w:hAnsi="Symbol"/>
      </w:rPr>
    </w:lvl>
    <w:lvl w:ilvl="2">
      <w:start w:val="1"/>
      <w:numFmt w:val="decimal"/>
      <w:lvlText w:val="%1.%2.%3)"/>
      <w:lvlJc w:val="left"/>
      <w:pPr>
        <w:ind w:left="2700" w:hanging="360"/>
      </w:pPr>
      <w:rPr>
        <w:rFonts w:cs="Times New Roman"/>
        <w:color w:val="000000"/>
      </w:rPr>
    </w:lvl>
    <w:lvl w:ilvl="3">
      <w:start w:val="1"/>
      <w:numFmt w:val="decimal"/>
      <w:lvlText w:val="%4."/>
      <w:lvlJc w:val="left"/>
      <w:pPr>
        <w:ind w:left="3240" w:hanging="360"/>
      </w:pPr>
      <w:rPr>
        <w:rFonts w:ascii="Calibri" w:eastAsia="Tahoma" w:hAnsi="Calibri" w:cs="Tahoma"/>
        <w:b w:val="0"/>
        <w:color w:val="000000"/>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74" w15:restartNumberingAfterBreak="0">
    <w:nsid w:val="463D5966"/>
    <w:multiLevelType w:val="multilevel"/>
    <w:tmpl w:val="E43A21E4"/>
    <w:styleLink w:val="WWNum86"/>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5" w15:restartNumberingAfterBreak="0">
    <w:nsid w:val="46F4493C"/>
    <w:multiLevelType w:val="multilevel"/>
    <w:tmpl w:val="81DC7052"/>
    <w:styleLink w:val="WWNum10"/>
    <w:lvl w:ilvl="0">
      <w:start w:val="6"/>
      <w:numFmt w:val="decimal"/>
      <w:lvlText w:val="%1"/>
      <w:lvlJc w:val="left"/>
      <w:pPr>
        <w:ind w:left="360" w:hanging="360"/>
      </w:pPr>
    </w:lvl>
    <w:lvl w:ilvl="1">
      <w:start w:val="1"/>
      <w:numFmt w:val="decimal"/>
      <w:lvlText w:val="%1.%2"/>
      <w:lvlJc w:val="left"/>
      <w:pPr>
        <w:ind w:left="720" w:hanging="720"/>
      </w:pPr>
      <w:rPr>
        <w:b w:val="0"/>
        <w:i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76" w15:restartNumberingAfterBreak="0">
    <w:nsid w:val="4B96750E"/>
    <w:multiLevelType w:val="multilevel"/>
    <w:tmpl w:val="B1520AB0"/>
    <w:styleLink w:val="WWNum6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7" w15:restartNumberingAfterBreak="0">
    <w:nsid w:val="4EB7177C"/>
    <w:multiLevelType w:val="multilevel"/>
    <w:tmpl w:val="461C1CBC"/>
    <w:styleLink w:val="WWNum21"/>
    <w:lvl w:ilvl="0">
      <w:start w:val="1"/>
      <w:numFmt w:val="lowerLetter"/>
      <w:lvlText w:val="%1)"/>
      <w:lvlJc w:val="left"/>
      <w:pPr>
        <w:ind w:left="720" w:hanging="360"/>
      </w:pPr>
      <w:rPr>
        <w:rFonts w:eastAsia="Times New Roman" w:cs="Tahom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4EBC4190"/>
    <w:multiLevelType w:val="multilevel"/>
    <w:tmpl w:val="CE681154"/>
    <w:styleLink w:val="WWNum16"/>
    <w:lvl w:ilvl="0">
      <w:start w:val="1"/>
      <w:numFmt w:val="lowerLetter"/>
      <w:lvlText w:val="%1)"/>
      <w:lvlJc w:val="left"/>
      <w:pPr>
        <w:ind w:left="1494" w:hanging="360"/>
      </w:pPr>
    </w:lvl>
    <w:lvl w:ilvl="1">
      <w:start w:val="1"/>
      <w:numFmt w:val="lowerLetter"/>
      <w:lvlText w:val="%2."/>
      <w:lvlJc w:val="left"/>
      <w:pPr>
        <w:ind w:left="2214" w:hanging="360"/>
      </w:pPr>
    </w:lvl>
    <w:lvl w:ilvl="2">
      <w:start w:val="1"/>
      <w:numFmt w:val="lowerRoman"/>
      <w:lvlText w:val="%1.%2.%3."/>
      <w:lvlJc w:val="right"/>
      <w:pPr>
        <w:ind w:left="2934" w:hanging="180"/>
      </w:pPr>
    </w:lvl>
    <w:lvl w:ilvl="3">
      <w:start w:val="1"/>
      <w:numFmt w:val="decimal"/>
      <w:lvlText w:val="%1.%2.%3.%4."/>
      <w:lvlJc w:val="left"/>
      <w:pPr>
        <w:ind w:left="3654" w:hanging="360"/>
      </w:pPr>
    </w:lvl>
    <w:lvl w:ilvl="4">
      <w:start w:val="1"/>
      <w:numFmt w:val="lowerLetter"/>
      <w:lvlText w:val="%1.%2.%3.%4.%5."/>
      <w:lvlJc w:val="left"/>
      <w:pPr>
        <w:ind w:left="4374" w:hanging="360"/>
      </w:pPr>
    </w:lvl>
    <w:lvl w:ilvl="5">
      <w:start w:val="1"/>
      <w:numFmt w:val="lowerRoman"/>
      <w:lvlText w:val="%1.%2.%3.%4.%5.%6."/>
      <w:lvlJc w:val="right"/>
      <w:pPr>
        <w:ind w:left="5094" w:hanging="180"/>
      </w:pPr>
    </w:lvl>
    <w:lvl w:ilvl="6">
      <w:start w:val="1"/>
      <w:numFmt w:val="decimal"/>
      <w:lvlText w:val="%1.%2.%3.%4.%5.%6.%7."/>
      <w:lvlJc w:val="left"/>
      <w:pPr>
        <w:ind w:left="5814" w:hanging="360"/>
      </w:pPr>
    </w:lvl>
    <w:lvl w:ilvl="7">
      <w:start w:val="1"/>
      <w:numFmt w:val="lowerLetter"/>
      <w:lvlText w:val="%1.%2.%3.%4.%5.%6.%7.%8."/>
      <w:lvlJc w:val="left"/>
      <w:pPr>
        <w:ind w:left="6534" w:hanging="360"/>
      </w:pPr>
    </w:lvl>
    <w:lvl w:ilvl="8">
      <w:start w:val="1"/>
      <w:numFmt w:val="lowerRoman"/>
      <w:lvlText w:val="%1.%2.%3.%4.%5.%6.%7.%8.%9."/>
      <w:lvlJc w:val="right"/>
      <w:pPr>
        <w:ind w:left="7254" w:hanging="180"/>
      </w:pPr>
    </w:lvl>
  </w:abstractNum>
  <w:abstractNum w:abstractNumId="79" w15:restartNumberingAfterBreak="0">
    <w:nsid w:val="4FBC3759"/>
    <w:multiLevelType w:val="multilevel"/>
    <w:tmpl w:val="3FFC2B20"/>
    <w:styleLink w:val="WWNum6"/>
    <w:lvl w:ilvl="0">
      <w:start w:val="1"/>
      <w:numFmt w:val="decimal"/>
      <w:lvlText w:val="%1."/>
      <w:lvlJc w:val="left"/>
      <w:pPr>
        <w:ind w:left="360" w:hanging="360"/>
      </w:pPr>
      <w:rPr>
        <w:rFonts w:eastAsia="Times New Roman"/>
      </w:rPr>
    </w:lvl>
    <w:lvl w:ilvl="1">
      <w:start w:val="1"/>
      <w:numFmt w:val="decimal"/>
      <w:lvlText w:val="%2)"/>
      <w:lvlJc w:val="left"/>
      <w:pPr>
        <w:ind w:left="720" w:hanging="360"/>
      </w:pPr>
    </w:lvl>
    <w:lvl w:ilvl="2">
      <w:start w:val="1"/>
      <w:numFmt w:val="lowerLetter"/>
      <w:lvlText w:val="%1.%2.%3)"/>
      <w:lvlJc w:val="left"/>
      <w:pPr>
        <w:ind w:left="1080" w:hanging="360"/>
      </w:pPr>
      <w:rPr>
        <w:b w:val="0"/>
        <w:bCs w:val="0"/>
      </w:r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80" w15:restartNumberingAfterBreak="0">
    <w:nsid w:val="50243E59"/>
    <w:multiLevelType w:val="multilevel"/>
    <w:tmpl w:val="D1D442E4"/>
    <w:styleLink w:val="WWNum56"/>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50290D79"/>
    <w:multiLevelType w:val="multilevel"/>
    <w:tmpl w:val="1B5849DA"/>
    <w:styleLink w:val="WWNum1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526959FF"/>
    <w:multiLevelType w:val="multilevel"/>
    <w:tmpl w:val="B6B6FD96"/>
    <w:styleLink w:val="WWNum118"/>
    <w:lvl w:ilvl="0">
      <w:start w:val="1"/>
      <w:numFmt w:val="decimal"/>
      <w:lvlText w:val="%1"/>
      <w:lvlJc w:val="left"/>
      <w:pPr>
        <w:ind w:left="360" w:hanging="360"/>
      </w:pPr>
    </w:lvl>
    <w:lvl w:ilvl="1">
      <w:start w:val="2"/>
      <w:numFmt w:val="decimal"/>
      <w:lvlText w:val="%1.%2"/>
      <w:lvlJc w:val="left"/>
      <w:pPr>
        <w:ind w:left="802" w:hanging="360"/>
      </w:pPr>
    </w:lvl>
    <w:lvl w:ilvl="2">
      <w:start w:val="1"/>
      <w:numFmt w:val="decimal"/>
      <w:lvlText w:val="%1.%2.%3"/>
      <w:lvlJc w:val="left"/>
      <w:pPr>
        <w:ind w:left="1244" w:hanging="360"/>
      </w:pPr>
    </w:lvl>
    <w:lvl w:ilvl="3">
      <w:start w:val="1"/>
      <w:numFmt w:val="decimal"/>
      <w:lvlText w:val="%1.%2.%3.%4"/>
      <w:lvlJc w:val="left"/>
      <w:pPr>
        <w:ind w:left="2046" w:hanging="720"/>
      </w:pPr>
    </w:lvl>
    <w:lvl w:ilvl="4">
      <w:start w:val="1"/>
      <w:numFmt w:val="decimal"/>
      <w:lvlText w:val="%1.%2.%3.%4.%5"/>
      <w:lvlJc w:val="left"/>
      <w:pPr>
        <w:ind w:left="2488" w:hanging="720"/>
      </w:pPr>
    </w:lvl>
    <w:lvl w:ilvl="5">
      <w:start w:val="1"/>
      <w:numFmt w:val="decimal"/>
      <w:lvlText w:val="%1.%2.%3.%4.%5.%6"/>
      <w:lvlJc w:val="left"/>
      <w:pPr>
        <w:ind w:left="3290" w:hanging="1080"/>
      </w:pPr>
    </w:lvl>
    <w:lvl w:ilvl="6">
      <w:start w:val="1"/>
      <w:numFmt w:val="decimal"/>
      <w:lvlText w:val="%1.%2.%3.%4.%5.%6.%7"/>
      <w:lvlJc w:val="left"/>
      <w:pPr>
        <w:ind w:left="3732" w:hanging="1080"/>
      </w:pPr>
    </w:lvl>
    <w:lvl w:ilvl="7">
      <w:start w:val="1"/>
      <w:numFmt w:val="decimal"/>
      <w:lvlText w:val="%1.%2.%3.%4.%5.%6.%7.%8"/>
      <w:lvlJc w:val="left"/>
      <w:pPr>
        <w:ind w:left="4174" w:hanging="1080"/>
      </w:pPr>
    </w:lvl>
    <w:lvl w:ilvl="8">
      <w:start w:val="1"/>
      <w:numFmt w:val="decimal"/>
      <w:lvlText w:val="%1.%2.%3.%4.%5.%6.%7.%8.%9"/>
      <w:lvlJc w:val="left"/>
      <w:pPr>
        <w:ind w:left="4976" w:hanging="1440"/>
      </w:pPr>
    </w:lvl>
  </w:abstractNum>
  <w:abstractNum w:abstractNumId="83" w15:restartNumberingAfterBreak="0">
    <w:nsid w:val="532E44BD"/>
    <w:multiLevelType w:val="multilevel"/>
    <w:tmpl w:val="B3E4C1A8"/>
    <w:styleLink w:val="WWNum101"/>
    <w:lvl w:ilvl="0">
      <w:start w:val="1"/>
      <w:numFmt w:val="lowerLetter"/>
      <w:lvlText w:val="%1)"/>
      <w:lvlJc w:val="left"/>
      <w:pPr>
        <w:ind w:left="1117" w:hanging="360"/>
      </w:pPr>
      <w:rPr>
        <w:rFonts w:eastAsia="Calibri" w:cs="Calibri"/>
        <w:strike w:val="0"/>
        <w:dstrike w:val="0"/>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84" w15:restartNumberingAfterBreak="0">
    <w:nsid w:val="55863F65"/>
    <w:multiLevelType w:val="multilevel"/>
    <w:tmpl w:val="879025AE"/>
    <w:styleLink w:val="WWNum2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85" w15:restartNumberingAfterBreak="0">
    <w:nsid w:val="56490195"/>
    <w:multiLevelType w:val="multilevel"/>
    <w:tmpl w:val="D55E38C2"/>
    <w:styleLink w:val="WWNum8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6" w15:restartNumberingAfterBreak="0">
    <w:nsid w:val="568030E6"/>
    <w:multiLevelType w:val="multilevel"/>
    <w:tmpl w:val="61B4B8F4"/>
    <w:styleLink w:val="WWNum58"/>
    <w:lvl w:ilvl="0">
      <w:start w:val="1"/>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rPr>
        <w:rFonts w:eastAsia="Times New Roman" w:cs="Tahoma"/>
      </w:rPr>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87" w15:restartNumberingAfterBreak="0">
    <w:nsid w:val="57937005"/>
    <w:multiLevelType w:val="multilevel"/>
    <w:tmpl w:val="621079EA"/>
    <w:styleLink w:val="WWNum78"/>
    <w:lvl w:ilvl="0">
      <w:start w:val="6"/>
      <w:numFmt w:val="decimal"/>
      <w:lvlText w:val="%1"/>
      <w:lvlJc w:val="left"/>
      <w:pPr>
        <w:ind w:left="375" w:hanging="375"/>
      </w:pPr>
      <w:rPr>
        <w:rFonts w:eastAsia="Calibri"/>
        <w:b/>
        <w:color w:val="000000"/>
        <w:u w:val="single"/>
      </w:rPr>
    </w:lvl>
    <w:lvl w:ilvl="1">
      <w:start w:val="1"/>
      <w:numFmt w:val="decimal"/>
      <w:lvlText w:val="%1.%2"/>
      <w:lvlJc w:val="left"/>
      <w:pPr>
        <w:ind w:left="1440" w:hanging="720"/>
      </w:pPr>
      <w:rPr>
        <w:rFonts w:eastAsia="Calibri"/>
        <w:b w:val="0"/>
        <w:color w:val="000000"/>
        <w:u w:val="none"/>
      </w:rPr>
    </w:lvl>
    <w:lvl w:ilvl="2">
      <w:start w:val="1"/>
      <w:numFmt w:val="decimal"/>
      <w:lvlText w:val="%1.%2.%3"/>
      <w:lvlJc w:val="left"/>
      <w:pPr>
        <w:ind w:left="2160" w:hanging="720"/>
      </w:pPr>
      <w:rPr>
        <w:rFonts w:eastAsia="Calibri"/>
        <w:b/>
        <w:color w:val="000000"/>
        <w:u w:val="single"/>
      </w:rPr>
    </w:lvl>
    <w:lvl w:ilvl="3">
      <w:start w:val="1"/>
      <w:numFmt w:val="decimal"/>
      <w:lvlText w:val="%1.%2.%3.%4"/>
      <w:lvlJc w:val="left"/>
      <w:pPr>
        <w:ind w:left="3240" w:hanging="1080"/>
      </w:pPr>
      <w:rPr>
        <w:rFonts w:eastAsia="Calibri"/>
        <w:b/>
        <w:color w:val="000000"/>
        <w:u w:val="single"/>
      </w:rPr>
    </w:lvl>
    <w:lvl w:ilvl="4">
      <w:start w:val="1"/>
      <w:numFmt w:val="decimal"/>
      <w:lvlText w:val="%1.%2.%3.%4.%5"/>
      <w:lvlJc w:val="left"/>
      <w:pPr>
        <w:ind w:left="4320" w:hanging="1440"/>
      </w:pPr>
      <w:rPr>
        <w:rFonts w:eastAsia="Calibri"/>
        <w:b/>
        <w:color w:val="000000"/>
        <w:u w:val="single"/>
      </w:rPr>
    </w:lvl>
    <w:lvl w:ilvl="5">
      <w:start w:val="1"/>
      <w:numFmt w:val="decimal"/>
      <w:lvlText w:val="%1.%2.%3.%4.%5.%6"/>
      <w:lvlJc w:val="left"/>
      <w:pPr>
        <w:ind w:left="5040" w:hanging="1440"/>
      </w:pPr>
      <w:rPr>
        <w:rFonts w:eastAsia="Calibri"/>
        <w:b/>
        <w:color w:val="000000"/>
        <w:u w:val="single"/>
      </w:rPr>
    </w:lvl>
    <w:lvl w:ilvl="6">
      <w:start w:val="1"/>
      <w:numFmt w:val="decimal"/>
      <w:lvlText w:val="%1.%2.%3.%4.%5.%6.%7"/>
      <w:lvlJc w:val="left"/>
      <w:pPr>
        <w:ind w:left="6120" w:hanging="1800"/>
      </w:pPr>
      <w:rPr>
        <w:rFonts w:eastAsia="Calibri"/>
        <w:b/>
        <w:color w:val="000000"/>
        <w:u w:val="single"/>
      </w:rPr>
    </w:lvl>
    <w:lvl w:ilvl="7">
      <w:start w:val="1"/>
      <w:numFmt w:val="decimal"/>
      <w:lvlText w:val="%1.%2.%3.%4.%5.%6.%7.%8"/>
      <w:lvlJc w:val="left"/>
      <w:pPr>
        <w:ind w:left="7200" w:hanging="2160"/>
      </w:pPr>
      <w:rPr>
        <w:rFonts w:eastAsia="Calibri"/>
        <w:b/>
        <w:color w:val="000000"/>
        <w:u w:val="single"/>
      </w:rPr>
    </w:lvl>
    <w:lvl w:ilvl="8">
      <w:start w:val="1"/>
      <w:numFmt w:val="decimal"/>
      <w:lvlText w:val="%1.%2.%3.%4.%5.%6.%7.%8.%9"/>
      <w:lvlJc w:val="left"/>
      <w:pPr>
        <w:ind w:left="7920" w:hanging="2160"/>
      </w:pPr>
      <w:rPr>
        <w:rFonts w:eastAsia="Calibri"/>
        <w:b/>
        <w:color w:val="000000"/>
        <w:u w:val="single"/>
      </w:rPr>
    </w:lvl>
  </w:abstractNum>
  <w:abstractNum w:abstractNumId="88" w15:restartNumberingAfterBreak="0">
    <w:nsid w:val="593510FB"/>
    <w:multiLevelType w:val="multilevel"/>
    <w:tmpl w:val="2DEAD416"/>
    <w:styleLink w:val="WWNum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9" w15:restartNumberingAfterBreak="0">
    <w:nsid w:val="597C229C"/>
    <w:multiLevelType w:val="multilevel"/>
    <w:tmpl w:val="E4A89B56"/>
    <w:styleLink w:val="WWNum57"/>
    <w:lvl w:ilvl="0">
      <w:start w:val="3"/>
      <w:numFmt w:val="decimal"/>
      <w:lvlText w:val="%1."/>
      <w:lvlJc w:val="left"/>
      <w:pPr>
        <w:ind w:left="360" w:hanging="360"/>
      </w:p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rPr>
        <w:color w:val="00000A"/>
      </w:rPr>
    </w:lvl>
    <w:lvl w:ilvl="7">
      <w:start w:val="1"/>
      <w:numFmt w:val="lowerLetter"/>
      <w:lvlText w:val="%1.%2.%3.%4.%5.%6.%7.%8."/>
      <w:lvlJc w:val="left"/>
    </w:lvl>
    <w:lvl w:ilvl="8">
      <w:start w:val="1"/>
      <w:numFmt w:val="lowerRoman"/>
      <w:lvlText w:val="%1.%2.%3.%4.%5.%6.%7.%8.%9."/>
      <w:lvlJc w:val="right"/>
    </w:lvl>
  </w:abstractNum>
  <w:abstractNum w:abstractNumId="90" w15:restartNumberingAfterBreak="0">
    <w:nsid w:val="5A3A1A8B"/>
    <w:multiLevelType w:val="multilevel"/>
    <w:tmpl w:val="D8F25DBE"/>
    <w:styleLink w:val="WWNum95"/>
    <w:lvl w:ilvl="0">
      <w:numFmt w:val="bullet"/>
      <w:lvlText w:val="-"/>
      <w:lvlJc w:val="left"/>
      <w:pPr>
        <w:ind w:left="1440" w:hanging="360"/>
      </w:pPr>
      <w:rPr>
        <w:rFonts w:ascii="Times New Roman" w:eastAsia="Times New Roman" w:hAnsi="Times New Roman" w:cs="Times New Roman"/>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91" w15:restartNumberingAfterBreak="0">
    <w:nsid w:val="5A52501D"/>
    <w:multiLevelType w:val="multilevel"/>
    <w:tmpl w:val="5B3A5A2E"/>
    <w:styleLink w:val="WWNum112"/>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2" w15:restartNumberingAfterBreak="0">
    <w:nsid w:val="5A6C1B9A"/>
    <w:multiLevelType w:val="multilevel"/>
    <w:tmpl w:val="56B4BB90"/>
    <w:styleLink w:val="WWNum126"/>
    <w:lvl w:ilvl="0">
      <w:start w:val="20"/>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3" w15:restartNumberingAfterBreak="0">
    <w:nsid w:val="5AA532E3"/>
    <w:multiLevelType w:val="multilevel"/>
    <w:tmpl w:val="D1D21D1C"/>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4" w15:restartNumberingAfterBreak="0">
    <w:nsid w:val="5BB15323"/>
    <w:multiLevelType w:val="hybridMultilevel"/>
    <w:tmpl w:val="591E62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15:restartNumberingAfterBreak="0">
    <w:nsid w:val="5C061D3A"/>
    <w:multiLevelType w:val="multilevel"/>
    <w:tmpl w:val="C80AAB72"/>
    <w:styleLink w:val="WWNum12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96" w15:restartNumberingAfterBreak="0">
    <w:nsid w:val="5C0E4E7C"/>
    <w:multiLevelType w:val="multilevel"/>
    <w:tmpl w:val="6FBACD80"/>
    <w:styleLink w:val="WWNum18"/>
    <w:lvl w:ilvl="0">
      <w:numFmt w:val="bullet"/>
      <w:lvlText w:val=""/>
      <w:lvlJc w:val="left"/>
      <w:pPr>
        <w:ind w:left="1920" w:hanging="360"/>
      </w:pPr>
      <w:rPr>
        <w:rFonts w:ascii="Symbol" w:hAnsi="Symbol"/>
      </w:rPr>
    </w:lvl>
    <w:lvl w:ilvl="1">
      <w:numFmt w:val="bullet"/>
      <w:lvlText w:val="o"/>
      <w:lvlJc w:val="left"/>
      <w:pPr>
        <w:ind w:left="2640" w:hanging="360"/>
      </w:pPr>
      <w:rPr>
        <w:rFonts w:ascii="Courier New" w:hAnsi="Courier New" w:cs="Courier New"/>
      </w:rPr>
    </w:lvl>
    <w:lvl w:ilvl="2">
      <w:numFmt w:val="bullet"/>
      <w:lvlText w:val=""/>
      <w:lvlJc w:val="left"/>
      <w:pPr>
        <w:ind w:left="3360" w:hanging="360"/>
      </w:pPr>
      <w:rPr>
        <w:rFonts w:ascii="Wingdings" w:hAnsi="Wingdings"/>
      </w:rPr>
    </w:lvl>
    <w:lvl w:ilvl="3">
      <w:numFmt w:val="bullet"/>
      <w:lvlText w:val=""/>
      <w:lvlJc w:val="left"/>
      <w:pPr>
        <w:ind w:left="4080" w:hanging="360"/>
      </w:pPr>
      <w:rPr>
        <w:rFonts w:ascii="Symbol" w:hAnsi="Symbol"/>
      </w:rPr>
    </w:lvl>
    <w:lvl w:ilvl="4">
      <w:numFmt w:val="bullet"/>
      <w:lvlText w:val="o"/>
      <w:lvlJc w:val="left"/>
      <w:pPr>
        <w:ind w:left="4800" w:hanging="360"/>
      </w:pPr>
      <w:rPr>
        <w:rFonts w:ascii="Courier New" w:hAnsi="Courier New" w:cs="Courier New"/>
      </w:rPr>
    </w:lvl>
    <w:lvl w:ilvl="5">
      <w:numFmt w:val="bullet"/>
      <w:lvlText w:val=""/>
      <w:lvlJc w:val="left"/>
      <w:pPr>
        <w:ind w:left="5520" w:hanging="360"/>
      </w:pPr>
      <w:rPr>
        <w:rFonts w:ascii="Wingdings" w:hAnsi="Wingdings"/>
      </w:rPr>
    </w:lvl>
    <w:lvl w:ilvl="6">
      <w:numFmt w:val="bullet"/>
      <w:lvlText w:val=""/>
      <w:lvlJc w:val="left"/>
      <w:pPr>
        <w:ind w:left="6240" w:hanging="360"/>
      </w:pPr>
      <w:rPr>
        <w:rFonts w:ascii="Symbol" w:hAnsi="Symbol"/>
      </w:rPr>
    </w:lvl>
    <w:lvl w:ilvl="7">
      <w:numFmt w:val="bullet"/>
      <w:lvlText w:val="o"/>
      <w:lvlJc w:val="left"/>
      <w:pPr>
        <w:ind w:left="6960" w:hanging="360"/>
      </w:pPr>
      <w:rPr>
        <w:rFonts w:ascii="Courier New" w:hAnsi="Courier New" w:cs="Courier New"/>
      </w:rPr>
    </w:lvl>
    <w:lvl w:ilvl="8">
      <w:numFmt w:val="bullet"/>
      <w:lvlText w:val=""/>
      <w:lvlJc w:val="left"/>
      <w:pPr>
        <w:ind w:left="7680" w:hanging="360"/>
      </w:pPr>
      <w:rPr>
        <w:rFonts w:ascii="Wingdings" w:hAnsi="Wingdings"/>
      </w:rPr>
    </w:lvl>
  </w:abstractNum>
  <w:abstractNum w:abstractNumId="97" w15:restartNumberingAfterBreak="0">
    <w:nsid w:val="5C934772"/>
    <w:multiLevelType w:val="multilevel"/>
    <w:tmpl w:val="2864D58C"/>
    <w:styleLink w:val="WWNum31"/>
    <w:lvl w:ilvl="0">
      <w:start w:val="17"/>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98" w15:restartNumberingAfterBreak="0">
    <w:nsid w:val="5CBB3D24"/>
    <w:multiLevelType w:val="multilevel"/>
    <w:tmpl w:val="A2E242E2"/>
    <w:styleLink w:val="WWNum97"/>
    <w:lvl w:ilvl="0">
      <w:start w:val="1"/>
      <w:numFmt w:val="lowerLetter"/>
      <w:lvlText w:val="%1)"/>
      <w:lvlJc w:val="left"/>
      <w:pPr>
        <w:ind w:left="720" w:hanging="360"/>
      </w:pPr>
    </w:lvl>
    <w:lvl w:ilvl="1">
      <w:start w:val="16"/>
      <w:numFmt w:val="decimal"/>
      <w:lvlText w:val="%2."/>
      <w:lvlJc w:val="left"/>
      <w:pPr>
        <w:ind w:left="1477" w:hanging="397"/>
      </w:pPr>
      <w:rPr>
        <w:rFonts w:cs="Tahoma"/>
        <w:sz w:val="24"/>
        <w:szCs w:val="24"/>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9" w15:restartNumberingAfterBreak="0">
    <w:nsid w:val="5CD17E01"/>
    <w:multiLevelType w:val="multilevel"/>
    <w:tmpl w:val="61266262"/>
    <w:styleLink w:val="WWNum4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0" w15:restartNumberingAfterBreak="0">
    <w:nsid w:val="5CD658A3"/>
    <w:multiLevelType w:val="multilevel"/>
    <w:tmpl w:val="49F46BDC"/>
    <w:styleLink w:val="WWNum48"/>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1.%2.%3."/>
      <w:lvlJc w:val="right"/>
      <w:pPr>
        <w:ind w:left="2400" w:hanging="180"/>
      </w:pPr>
    </w:lvl>
    <w:lvl w:ilvl="3">
      <w:start w:val="2"/>
      <w:numFmt w:val="decimal"/>
      <w:lvlText w:val="%1.%2.%3.%4."/>
      <w:lvlJc w:val="left"/>
      <w:pPr>
        <w:ind w:left="3120" w:hanging="360"/>
      </w:pPr>
    </w:lvl>
    <w:lvl w:ilvl="4">
      <w:start w:val="1"/>
      <w:numFmt w:val="lowerLetter"/>
      <w:lvlText w:val="%1.%2.%3.%4.%5."/>
      <w:lvlJc w:val="left"/>
      <w:pPr>
        <w:ind w:left="3840" w:hanging="360"/>
      </w:pPr>
    </w:lvl>
    <w:lvl w:ilvl="5">
      <w:start w:val="1"/>
      <w:numFmt w:val="lowerRoman"/>
      <w:lvlText w:val="%1.%2.%3.%4.%5.%6."/>
      <w:lvlJc w:val="right"/>
      <w:pPr>
        <w:ind w:left="4560" w:hanging="180"/>
      </w:pPr>
    </w:lvl>
    <w:lvl w:ilvl="6">
      <w:start w:val="1"/>
      <w:numFmt w:val="decimal"/>
      <w:lvlText w:val="%1.%2.%3.%4.%5.%6.%7."/>
      <w:lvlJc w:val="left"/>
      <w:pPr>
        <w:ind w:left="5280" w:hanging="360"/>
      </w:pPr>
    </w:lvl>
    <w:lvl w:ilvl="7">
      <w:start w:val="1"/>
      <w:numFmt w:val="lowerLetter"/>
      <w:lvlText w:val="%1.%2.%3.%4.%5.%6.%7.%8."/>
      <w:lvlJc w:val="left"/>
      <w:pPr>
        <w:ind w:left="6000" w:hanging="360"/>
      </w:pPr>
    </w:lvl>
    <w:lvl w:ilvl="8">
      <w:start w:val="1"/>
      <w:numFmt w:val="lowerRoman"/>
      <w:lvlText w:val="%1.%2.%3.%4.%5.%6.%7.%8.%9."/>
      <w:lvlJc w:val="right"/>
      <w:pPr>
        <w:ind w:left="6720" w:hanging="180"/>
      </w:pPr>
    </w:lvl>
  </w:abstractNum>
  <w:abstractNum w:abstractNumId="101" w15:restartNumberingAfterBreak="0">
    <w:nsid w:val="5D12581A"/>
    <w:multiLevelType w:val="multilevel"/>
    <w:tmpl w:val="67EC54B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102" w15:restartNumberingAfterBreak="0">
    <w:nsid w:val="5E3D074B"/>
    <w:multiLevelType w:val="multilevel"/>
    <w:tmpl w:val="FB48983C"/>
    <w:styleLink w:val="WWNum47"/>
    <w:lvl w:ilvl="0">
      <w:start w:val="1"/>
      <w:numFmt w:val="decimal"/>
      <w:lvlText w:val="%1."/>
      <w:lvlJc w:val="left"/>
      <w:pPr>
        <w:ind w:left="360" w:hanging="360"/>
      </w:pPr>
      <w:rPr>
        <w:b w:val="0"/>
        <w:bCs/>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3" w15:restartNumberingAfterBreak="0">
    <w:nsid w:val="5E95323B"/>
    <w:multiLevelType w:val="multilevel"/>
    <w:tmpl w:val="92C4D81E"/>
    <w:styleLink w:val="WWNum85"/>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lowerLetter"/>
      <w:lvlText w:val="%1.%2.%3)"/>
      <w:lvlJc w:val="left"/>
      <w:pPr>
        <w:ind w:left="2160" w:hanging="360"/>
      </w:pPr>
    </w:lvl>
    <w:lvl w:ilvl="3">
      <w:start w:val="1"/>
      <w:numFmt w:val="decimal"/>
      <w:lvlText w:val="%1.%2.%3.%4."/>
      <w:lvlJc w:val="left"/>
      <w:pPr>
        <w:ind w:left="2880" w:hanging="360"/>
      </w:pPr>
      <w:rPr>
        <w:b w:val="0"/>
      </w:r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4" w15:restartNumberingAfterBreak="0">
    <w:nsid w:val="5F231D6F"/>
    <w:multiLevelType w:val="hybridMultilevel"/>
    <w:tmpl w:val="A1EA30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2837CE0"/>
    <w:multiLevelType w:val="multilevel"/>
    <w:tmpl w:val="BF1E5FBA"/>
    <w:styleLink w:val="WWNum11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6" w15:restartNumberingAfterBreak="0">
    <w:nsid w:val="62BF0C6F"/>
    <w:multiLevelType w:val="multilevel"/>
    <w:tmpl w:val="3D5C6784"/>
    <w:styleLink w:val="WWNum30"/>
    <w:lvl w:ilvl="0">
      <w:start w:val="16"/>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07" w15:restartNumberingAfterBreak="0">
    <w:nsid w:val="64822BA4"/>
    <w:multiLevelType w:val="multilevel"/>
    <w:tmpl w:val="C214085A"/>
    <w:styleLink w:val="WWNum77"/>
    <w:lvl w:ilvl="0">
      <w:start w:val="5"/>
      <w:numFmt w:val="decimal"/>
      <w:lvlText w:val="%1"/>
      <w:lvlJc w:val="left"/>
      <w:pPr>
        <w:ind w:left="360" w:hanging="36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108" w15:restartNumberingAfterBreak="0">
    <w:nsid w:val="64A279F2"/>
    <w:multiLevelType w:val="multilevel"/>
    <w:tmpl w:val="08FE3D1A"/>
    <w:styleLink w:val="WWNum64"/>
    <w:lvl w:ilvl="0">
      <w:start w:val="1"/>
      <w:numFmt w:val="lowerLetter"/>
      <w:lvlText w:val="%1)"/>
      <w:lvlJc w:val="left"/>
      <w:pPr>
        <w:ind w:left="720" w:hanging="360"/>
      </w:pPr>
    </w:lvl>
    <w:lvl w:ilvl="1">
      <w:start w:val="1"/>
      <w:numFmt w:val="decimal"/>
      <w:lvlText w:val="%2."/>
      <w:lvlJc w:val="left"/>
      <w:pPr>
        <w:ind w:left="1440" w:hanging="360"/>
      </w:pPr>
      <w:rPr>
        <w:color w:val="00000A"/>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9" w15:restartNumberingAfterBreak="0">
    <w:nsid w:val="659D726F"/>
    <w:multiLevelType w:val="multilevel"/>
    <w:tmpl w:val="BACCDC3A"/>
    <w:styleLink w:val="WWNum75"/>
    <w:lvl w:ilvl="0">
      <w:numFmt w:val="bullet"/>
      <w:lvlText w:val="•"/>
      <w:lvlJc w:val="left"/>
      <w:pPr>
        <w:ind w:left="227" w:firstLine="0"/>
      </w:pPr>
      <w:rPr>
        <w:rFonts w:eastAsia="Open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10" w15:restartNumberingAfterBreak="0">
    <w:nsid w:val="67EF0042"/>
    <w:multiLevelType w:val="multilevel"/>
    <w:tmpl w:val="42D8EE26"/>
    <w:styleLink w:val="WWNum93"/>
    <w:lvl w:ilvl="0">
      <w:numFmt w:val="bullet"/>
      <w:lvlText w:val=""/>
      <w:lvlJc w:val="left"/>
      <w:pPr>
        <w:ind w:left="2138" w:hanging="360"/>
      </w:pPr>
      <w:rPr>
        <w:rFonts w:ascii="Symbol" w:hAnsi="Symbol"/>
        <w:color w:val="00000A"/>
      </w:rPr>
    </w:lvl>
    <w:lvl w:ilvl="1">
      <w:numFmt w:val="bullet"/>
      <w:lvlText w:val="o"/>
      <w:lvlJc w:val="left"/>
      <w:pPr>
        <w:ind w:left="2858" w:hanging="360"/>
      </w:pPr>
      <w:rPr>
        <w:rFonts w:ascii="Courier New" w:hAnsi="Courier New" w:cs="Courier New"/>
      </w:rPr>
    </w:lvl>
    <w:lvl w:ilvl="2">
      <w:numFmt w:val="bullet"/>
      <w:lvlText w:val=""/>
      <w:lvlJc w:val="left"/>
      <w:pPr>
        <w:ind w:left="3578" w:hanging="360"/>
      </w:pPr>
      <w:rPr>
        <w:rFonts w:ascii="Wingdings" w:hAnsi="Wingdings"/>
      </w:rPr>
    </w:lvl>
    <w:lvl w:ilvl="3">
      <w:numFmt w:val="bullet"/>
      <w:lvlText w:val=""/>
      <w:lvlJc w:val="left"/>
      <w:pPr>
        <w:ind w:left="4298" w:hanging="360"/>
      </w:pPr>
      <w:rPr>
        <w:rFonts w:ascii="Symbol" w:hAnsi="Symbol"/>
      </w:rPr>
    </w:lvl>
    <w:lvl w:ilvl="4">
      <w:numFmt w:val="bullet"/>
      <w:lvlText w:val="o"/>
      <w:lvlJc w:val="left"/>
      <w:pPr>
        <w:ind w:left="5018" w:hanging="360"/>
      </w:pPr>
      <w:rPr>
        <w:rFonts w:ascii="Courier New" w:hAnsi="Courier New" w:cs="Courier New"/>
      </w:rPr>
    </w:lvl>
    <w:lvl w:ilvl="5">
      <w:numFmt w:val="bullet"/>
      <w:lvlText w:val=""/>
      <w:lvlJc w:val="left"/>
      <w:pPr>
        <w:ind w:left="5738" w:hanging="360"/>
      </w:pPr>
      <w:rPr>
        <w:rFonts w:ascii="Wingdings" w:hAnsi="Wingdings"/>
      </w:rPr>
    </w:lvl>
    <w:lvl w:ilvl="6">
      <w:numFmt w:val="bullet"/>
      <w:lvlText w:val=""/>
      <w:lvlJc w:val="left"/>
      <w:pPr>
        <w:ind w:left="6458" w:hanging="360"/>
      </w:pPr>
      <w:rPr>
        <w:rFonts w:ascii="Symbol" w:hAnsi="Symbol"/>
      </w:rPr>
    </w:lvl>
    <w:lvl w:ilvl="7">
      <w:numFmt w:val="bullet"/>
      <w:lvlText w:val="o"/>
      <w:lvlJc w:val="left"/>
      <w:pPr>
        <w:ind w:left="7178" w:hanging="360"/>
      </w:pPr>
      <w:rPr>
        <w:rFonts w:ascii="Courier New" w:hAnsi="Courier New" w:cs="Courier New"/>
      </w:rPr>
    </w:lvl>
    <w:lvl w:ilvl="8">
      <w:numFmt w:val="bullet"/>
      <w:lvlText w:val=""/>
      <w:lvlJc w:val="left"/>
      <w:pPr>
        <w:ind w:left="7898" w:hanging="360"/>
      </w:pPr>
      <w:rPr>
        <w:rFonts w:ascii="Wingdings" w:hAnsi="Wingdings"/>
      </w:rPr>
    </w:lvl>
  </w:abstractNum>
  <w:abstractNum w:abstractNumId="111" w15:restartNumberingAfterBreak="0">
    <w:nsid w:val="680C613C"/>
    <w:multiLevelType w:val="multilevel"/>
    <w:tmpl w:val="3168B84E"/>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2" w15:restartNumberingAfterBreak="0">
    <w:nsid w:val="689274D6"/>
    <w:multiLevelType w:val="multilevel"/>
    <w:tmpl w:val="EF809A86"/>
    <w:styleLink w:val="WWNum5"/>
    <w:lvl w:ilvl="0">
      <w:start w:val="1"/>
      <w:numFmt w:val="decimal"/>
      <w:lvlText w:val="%1."/>
      <w:lvlJc w:val="left"/>
      <w:pPr>
        <w:ind w:left="720" w:hanging="360"/>
      </w:pPr>
    </w:lvl>
    <w:lvl w:ilvl="1">
      <w:start w:val="1"/>
      <w:numFmt w:val="decimal"/>
      <w:lvlText w:val="%1.%2"/>
      <w:lvlJc w:val="left"/>
      <w:pPr>
        <w:ind w:left="862" w:hanging="720"/>
      </w:pPr>
      <w:rPr>
        <w:sz w:val="24"/>
        <w:szCs w:val="24"/>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13" w15:restartNumberingAfterBreak="0">
    <w:nsid w:val="69547FC1"/>
    <w:multiLevelType w:val="multilevel"/>
    <w:tmpl w:val="DF848DFC"/>
    <w:styleLink w:val="WWNum69"/>
    <w:lvl w:ilvl="0">
      <w:start w:val="1"/>
      <w:numFmt w:val="upperLetter"/>
      <w:lvlText w:val="%1)"/>
      <w:lvlJc w:val="left"/>
      <w:pPr>
        <w:ind w:left="810" w:hanging="360"/>
      </w:pPr>
    </w:lvl>
    <w:lvl w:ilvl="1">
      <w:start w:val="1"/>
      <w:numFmt w:val="decimal"/>
      <w:lvlText w:val="%2."/>
      <w:lvlJc w:val="left"/>
      <w:pPr>
        <w:ind w:left="1575" w:hanging="405"/>
      </w:pPr>
    </w:lvl>
    <w:lvl w:ilvl="2">
      <w:start w:val="1"/>
      <w:numFmt w:val="lowerRoman"/>
      <w:lvlText w:val="%1.%2.%3."/>
      <w:lvlJc w:val="right"/>
      <w:pPr>
        <w:ind w:left="2250" w:hanging="180"/>
      </w:pPr>
    </w:lvl>
    <w:lvl w:ilvl="3">
      <w:start w:val="1"/>
      <w:numFmt w:val="decimal"/>
      <w:lvlText w:val="%1.%2.%3.%4."/>
      <w:lvlJc w:val="left"/>
      <w:pPr>
        <w:ind w:left="2970" w:hanging="360"/>
      </w:p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14" w15:restartNumberingAfterBreak="0">
    <w:nsid w:val="6A8F39FA"/>
    <w:multiLevelType w:val="multilevel"/>
    <w:tmpl w:val="400218BC"/>
    <w:styleLink w:val="WWNum10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5" w15:restartNumberingAfterBreak="0">
    <w:nsid w:val="6B531A32"/>
    <w:multiLevelType w:val="multilevel"/>
    <w:tmpl w:val="38AA55B0"/>
    <w:styleLink w:val="WWNum94"/>
    <w:lvl w:ilvl="0">
      <w:start w:val="1"/>
      <w:numFmt w:val="decimal"/>
      <w:lvlText w:val="%1)"/>
      <w:lvlJc w:val="left"/>
      <w:pPr>
        <w:ind w:left="2061" w:hanging="360"/>
      </w:pPr>
      <w:rPr>
        <w:b w:val="0"/>
        <w:color w:val="00000A"/>
        <w:sz w:val="22"/>
        <w:szCs w:val="22"/>
      </w:rPr>
    </w:lvl>
    <w:lvl w:ilvl="1">
      <w:start w:val="1"/>
      <w:numFmt w:val="lowerLetter"/>
      <w:lvlText w:val="%2."/>
      <w:lvlJc w:val="left"/>
      <w:pPr>
        <w:ind w:left="2781" w:hanging="360"/>
      </w:pPr>
    </w:lvl>
    <w:lvl w:ilvl="2">
      <w:start w:val="1"/>
      <w:numFmt w:val="lowerRoman"/>
      <w:lvlText w:val="%1.%2.%3."/>
      <w:lvlJc w:val="right"/>
      <w:pPr>
        <w:ind w:left="3501" w:hanging="180"/>
      </w:pPr>
    </w:lvl>
    <w:lvl w:ilvl="3">
      <w:start w:val="1"/>
      <w:numFmt w:val="decimal"/>
      <w:lvlText w:val="%1.%2.%3.%4."/>
      <w:lvlJc w:val="left"/>
      <w:pPr>
        <w:ind w:left="4221" w:hanging="360"/>
      </w:pPr>
    </w:lvl>
    <w:lvl w:ilvl="4">
      <w:start w:val="1"/>
      <w:numFmt w:val="lowerLetter"/>
      <w:lvlText w:val="%1.%2.%3.%4.%5."/>
      <w:lvlJc w:val="left"/>
      <w:pPr>
        <w:ind w:left="4941" w:hanging="360"/>
      </w:pPr>
    </w:lvl>
    <w:lvl w:ilvl="5">
      <w:start w:val="1"/>
      <w:numFmt w:val="lowerRoman"/>
      <w:lvlText w:val="%1.%2.%3.%4.%5.%6."/>
      <w:lvlJc w:val="right"/>
      <w:pPr>
        <w:ind w:left="5661" w:hanging="180"/>
      </w:pPr>
    </w:lvl>
    <w:lvl w:ilvl="6">
      <w:start w:val="1"/>
      <w:numFmt w:val="decimal"/>
      <w:lvlText w:val="%1.%2.%3.%4.%5.%6.%7."/>
      <w:lvlJc w:val="left"/>
      <w:pPr>
        <w:ind w:left="6381" w:hanging="360"/>
      </w:pPr>
    </w:lvl>
    <w:lvl w:ilvl="7">
      <w:start w:val="1"/>
      <w:numFmt w:val="lowerLetter"/>
      <w:lvlText w:val="%1.%2.%3.%4.%5.%6.%7.%8."/>
      <w:lvlJc w:val="left"/>
      <w:pPr>
        <w:ind w:left="7101" w:hanging="360"/>
      </w:pPr>
    </w:lvl>
    <w:lvl w:ilvl="8">
      <w:start w:val="1"/>
      <w:numFmt w:val="lowerRoman"/>
      <w:lvlText w:val="%1.%2.%3.%4.%5.%6.%7.%8.%9."/>
      <w:lvlJc w:val="right"/>
      <w:pPr>
        <w:ind w:left="7821" w:hanging="180"/>
      </w:pPr>
    </w:lvl>
  </w:abstractNum>
  <w:abstractNum w:abstractNumId="116" w15:restartNumberingAfterBreak="0">
    <w:nsid w:val="6BAA3969"/>
    <w:multiLevelType w:val="multilevel"/>
    <w:tmpl w:val="6A5E102A"/>
    <w:styleLink w:val="WWNum122"/>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17" w15:restartNumberingAfterBreak="0">
    <w:nsid w:val="6E6F54DC"/>
    <w:multiLevelType w:val="multilevel"/>
    <w:tmpl w:val="8EE0933C"/>
    <w:styleLink w:val="WWNum32"/>
    <w:lvl w:ilvl="0">
      <w:start w:val="19"/>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18" w15:restartNumberingAfterBreak="0">
    <w:nsid w:val="6F195146"/>
    <w:multiLevelType w:val="multilevel"/>
    <w:tmpl w:val="7324877A"/>
    <w:styleLink w:val="WWNum96"/>
    <w:lvl w:ilvl="0">
      <w:start w:val="1"/>
      <w:numFmt w:val="lowerLetter"/>
      <w:lvlText w:val="%1)"/>
      <w:lvlJc w:val="left"/>
      <w:pPr>
        <w:ind w:left="1778" w:hanging="360"/>
      </w:pPr>
      <w:rPr>
        <w:color w:val="00000A"/>
      </w:rPr>
    </w:lvl>
    <w:lvl w:ilvl="1">
      <w:start w:val="1"/>
      <w:numFmt w:val="decimal"/>
      <w:lvlText w:val="%2."/>
      <w:lvlJc w:val="left"/>
      <w:pPr>
        <w:ind w:left="2498" w:hanging="360"/>
      </w:pPr>
    </w:lvl>
    <w:lvl w:ilvl="2">
      <w:start w:val="1"/>
      <w:numFmt w:val="lowerRoman"/>
      <w:lvlText w:val="%1.%2.%3."/>
      <w:lvlJc w:val="right"/>
      <w:pPr>
        <w:ind w:left="3218" w:hanging="180"/>
      </w:pPr>
    </w:lvl>
    <w:lvl w:ilvl="3">
      <w:start w:val="1"/>
      <w:numFmt w:val="decimal"/>
      <w:lvlText w:val="%1.%2.%3.%4."/>
      <w:lvlJc w:val="left"/>
      <w:pPr>
        <w:ind w:left="3731" w:hanging="360"/>
      </w:pPr>
    </w:lvl>
    <w:lvl w:ilvl="4">
      <w:start w:val="1"/>
      <w:numFmt w:val="decimal"/>
      <w:lvlText w:val="%1.%2.%3.%4.%5."/>
      <w:lvlJc w:val="left"/>
      <w:pPr>
        <w:ind w:left="4451" w:hanging="360"/>
      </w:pPr>
    </w:lvl>
    <w:lvl w:ilvl="5">
      <w:start w:val="1"/>
      <w:numFmt w:val="decimal"/>
      <w:lvlText w:val="%1.%2.%3.%4.%5.%6."/>
      <w:lvlJc w:val="left"/>
      <w:pPr>
        <w:ind w:left="5171" w:hanging="360"/>
      </w:pPr>
    </w:lvl>
    <w:lvl w:ilvl="6">
      <w:start w:val="1"/>
      <w:numFmt w:val="decimal"/>
      <w:lvlText w:val="%1.%2.%3.%4.%5.%6.%7."/>
      <w:lvlJc w:val="left"/>
      <w:pPr>
        <w:ind w:left="5891" w:hanging="360"/>
      </w:pPr>
    </w:lvl>
    <w:lvl w:ilvl="7">
      <w:start w:val="1"/>
      <w:numFmt w:val="decimal"/>
      <w:lvlText w:val="%1.%2.%3.%4.%5.%6.%7.%8."/>
      <w:lvlJc w:val="left"/>
      <w:pPr>
        <w:ind w:left="6611" w:hanging="360"/>
      </w:pPr>
    </w:lvl>
    <w:lvl w:ilvl="8">
      <w:start w:val="1"/>
      <w:numFmt w:val="decimal"/>
      <w:lvlText w:val="%1.%2.%3.%4.%5.%6.%7.%8.%9."/>
      <w:lvlJc w:val="left"/>
      <w:pPr>
        <w:ind w:left="7331" w:hanging="360"/>
      </w:pPr>
    </w:lvl>
  </w:abstractNum>
  <w:abstractNum w:abstractNumId="119" w15:restartNumberingAfterBreak="0">
    <w:nsid w:val="6F740C4C"/>
    <w:multiLevelType w:val="multilevel"/>
    <w:tmpl w:val="DBD4DF08"/>
    <w:styleLink w:val="WWNum131"/>
    <w:lvl w:ilvl="0">
      <w:start w:val="1"/>
      <w:numFmt w:val="lowerLetter"/>
      <w:lvlText w:val="%1)"/>
      <w:lvlJc w:val="left"/>
      <w:pPr>
        <w:ind w:left="1800" w:hanging="360"/>
      </w:p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rPr>
    </w:lvl>
    <w:lvl w:ilvl="3">
      <w:numFmt w:val="bullet"/>
      <w:lvlText w:val=""/>
      <w:lvlJc w:val="left"/>
      <w:pPr>
        <w:ind w:left="3960" w:hanging="360"/>
      </w:pPr>
      <w:rPr>
        <w:rFonts w:ascii="Symbol" w:hAnsi="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rPr>
    </w:lvl>
    <w:lvl w:ilvl="6">
      <w:numFmt w:val="bullet"/>
      <w:lvlText w:val=""/>
      <w:lvlJc w:val="left"/>
      <w:pPr>
        <w:ind w:left="6120" w:hanging="360"/>
      </w:pPr>
      <w:rPr>
        <w:rFonts w:ascii="Symbol" w:hAnsi="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rPr>
    </w:lvl>
  </w:abstractNum>
  <w:abstractNum w:abstractNumId="120" w15:restartNumberingAfterBreak="0">
    <w:nsid w:val="714653E9"/>
    <w:multiLevelType w:val="hybridMultilevel"/>
    <w:tmpl w:val="C3A0573C"/>
    <w:lvl w:ilvl="0" w:tplc="B9380BB8">
      <w:start w:val="1"/>
      <w:numFmt w:val="lowerLetter"/>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1AE7F72"/>
    <w:multiLevelType w:val="multilevel"/>
    <w:tmpl w:val="23105F58"/>
    <w:styleLink w:val="WWNum44"/>
    <w:lvl w:ilvl="0">
      <w:start w:val="2"/>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22" w15:restartNumberingAfterBreak="0">
    <w:nsid w:val="720A3F18"/>
    <w:multiLevelType w:val="multilevel"/>
    <w:tmpl w:val="6582BC30"/>
    <w:styleLink w:val="WWNum38"/>
    <w:lvl w:ilvl="0">
      <w:start w:val="2"/>
      <w:numFmt w:val="decimal"/>
      <w:lvlText w:val="%1"/>
      <w:lvlJc w:val="left"/>
      <w:pPr>
        <w:ind w:left="360" w:hanging="360"/>
      </w:pPr>
    </w:lvl>
    <w:lvl w:ilvl="1">
      <w:start w:val="1"/>
      <w:numFmt w:val="decimal"/>
      <w:lvlText w:val="%1.%2"/>
      <w:lvlJc w:val="left"/>
      <w:pPr>
        <w:ind w:left="1866" w:hanging="720"/>
      </w:pPr>
    </w:lvl>
    <w:lvl w:ilvl="2">
      <w:start w:val="1"/>
      <w:numFmt w:val="decimal"/>
      <w:lvlText w:val="%1.%2.%3"/>
      <w:lvlJc w:val="left"/>
      <w:pPr>
        <w:ind w:left="3012" w:hanging="720"/>
      </w:pPr>
    </w:lvl>
    <w:lvl w:ilvl="3">
      <w:start w:val="1"/>
      <w:numFmt w:val="decimal"/>
      <w:lvlText w:val="%1.%2.%3.%4"/>
      <w:lvlJc w:val="left"/>
      <w:pPr>
        <w:ind w:left="4518" w:hanging="1080"/>
      </w:pPr>
    </w:lvl>
    <w:lvl w:ilvl="4">
      <w:start w:val="1"/>
      <w:numFmt w:val="decimal"/>
      <w:lvlText w:val="%1.%2.%3.%4.%5"/>
      <w:lvlJc w:val="left"/>
      <w:pPr>
        <w:ind w:left="6024" w:hanging="1440"/>
      </w:pPr>
    </w:lvl>
    <w:lvl w:ilvl="5">
      <w:start w:val="1"/>
      <w:numFmt w:val="decimal"/>
      <w:lvlText w:val="%1.%2.%3.%4.%5.%6"/>
      <w:lvlJc w:val="left"/>
      <w:pPr>
        <w:ind w:left="7170" w:hanging="1440"/>
      </w:pPr>
    </w:lvl>
    <w:lvl w:ilvl="6">
      <w:start w:val="1"/>
      <w:numFmt w:val="decimal"/>
      <w:lvlText w:val="%1.%2.%3.%4.%5.%6.%7"/>
      <w:lvlJc w:val="left"/>
      <w:pPr>
        <w:ind w:left="8676" w:hanging="1800"/>
      </w:pPr>
    </w:lvl>
    <w:lvl w:ilvl="7">
      <w:start w:val="1"/>
      <w:numFmt w:val="decimal"/>
      <w:lvlText w:val="%1.%2.%3.%4.%5.%6.%7.%8"/>
      <w:lvlJc w:val="left"/>
      <w:pPr>
        <w:ind w:left="10182" w:hanging="2160"/>
      </w:pPr>
    </w:lvl>
    <w:lvl w:ilvl="8">
      <w:start w:val="1"/>
      <w:numFmt w:val="decimal"/>
      <w:lvlText w:val="%1.%2.%3.%4.%5.%6.%7.%8.%9"/>
      <w:lvlJc w:val="left"/>
      <w:pPr>
        <w:ind w:left="11328" w:hanging="2160"/>
      </w:pPr>
    </w:lvl>
  </w:abstractNum>
  <w:abstractNum w:abstractNumId="123" w15:restartNumberingAfterBreak="0">
    <w:nsid w:val="722C5AE4"/>
    <w:multiLevelType w:val="multilevel"/>
    <w:tmpl w:val="5D3074D6"/>
    <w:styleLink w:val="WWNum84"/>
    <w:lvl w:ilvl="0">
      <w:start w:val="18"/>
      <w:numFmt w:val="decimal"/>
      <w:lvlText w:val="%1"/>
      <w:lvlJc w:val="left"/>
      <w:pPr>
        <w:ind w:left="420" w:hanging="420"/>
      </w:pPr>
    </w:lvl>
    <w:lvl w:ilvl="1">
      <w:start w:val="1"/>
      <w:numFmt w:val="decimal"/>
      <w:lvlText w:val="%1.%2"/>
      <w:lvlJc w:val="left"/>
      <w:pPr>
        <w:ind w:left="1140" w:hanging="4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24" w15:restartNumberingAfterBreak="0">
    <w:nsid w:val="73066D92"/>
    <w:multiLevelType w:val="multilevel"/>
    <w:tmpl w:val="9082461E"/>
    <w:styleLink w:val="WWNum33"/>
    <w:lvl w:ilvl="0">
      <w:start w:val="1"/>
      <w:numFmt w:val="lowerLetter"/>
      <w:lvlText w:val="%1)"/>
      <w:lvlJc w:val="left"/>
      <w:pPr>
        <w:ind w:left="720" w:hanging="360"/>
      </w:pPr>
    </w:lvl>
    <w:lvl w:ilvl="1">
      <w:start w:val="1"/>
      <w:numFmt w:val="lowerLetter"/>
      <w:lvlText w:val="%2)"/>
      <w:lvlJc w:val="left"/>
      <w:pPr>
        <w:ind w:left="1785" w:hanging="705"/>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5" w15:restartNumberingAfterBreak="0">
    <w:nsid w:val="73C34584"/>
    <w:multiLevelType w:val="multilevel"/>
    <w:tmpl w:val="2B2A5382"/>
    <w:styleLink w:val="Outline"/>
    <w:lvl w:ilvl="0">
      <w:start w:val="1"/>
      <w:numFmt w:val="decimal"/>
      <w:lvlText w:val="%1."/>
      <w:lvlJc w:val="left"/>
      <w:pPr>
        <w:ind w:left="756" w:hanging="396"/>
      </w:pPr>
      <w:rPr>
        <w:b/>
        <w:bCs/>
        <w:i w:val="0"/>
        <w:iCs w:val="0"/>
      </w:r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26" w15:restartNumberingAfterBreak="0">
    <w:nsid w:val="73D91A11"/>
    <w:multiLevelType w:val="multilevel"/>
    <w:tmpl w:val="7B4ECF8E"/>
    <w:styleLink w:val="WWNum9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7" w15:restartNumberingAfterBreak="0">
    <w:nsid w:val="749C5C8F"/>
    <w:multiLevelType w:val="multilevel"/>
    <w:tmpl w:val="4F6E9940"/>
    <w:styleLink w:val="WWNum63"/>
    <w:lvl w:ilvl="0">
      <w:start w:val="1"/>
      <w:numFmt w:val="lowerLetter"/>
      <w:lvlText w:val="%1)"/>
      <w:lvlJc w:val="left"/>
      <w:pPr>
        <w:ind w:left="397" w:hanging="397"/>
      </w:pPr>
      <w:rPr>
        <w:rFonts w:cs="Tahoma"/>
        <w:color w:val="000000"/>
        <w:sz w:val="22"/>
        <w:szCs w:val="22"/>
      </w:rPr>
    </w:lvl>
    <w:lvl w:ilvl="1">
      <w:numFmt w:val="bullet"/>
      <w:lvlText w:val=""/>
      <w:lvlJc w:val="left"/>
      <w:pPr>
        <w:ind w:left="1363" w:hanging="283"/>
      </w:pPr>
      <w:rPr>
        <w:rFonts w:ascii="Symbol" w:hAnsi="Symbol"/>
        <w:sz w:val="24"/>
      </w:rPr>
    </w:lvl>
    <w:lvl w:ilvl="2">
      <w:start w:val="1"/>
      <w:numFmt w:val="lowerLetter"/>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8" w15:restartNumberingAfterBreak="0">
    <w:nsid w:val="74A703A1"/>
    <w:multiLevelType w:val="multilevel"/>
    <w:tmpl w:val="AD6691CE"/>
    <w:styleLink w:val="WWNum8"/>
    <w:lvl w:ilvl="0">
      <w:start w:val="1"/>
      <w:numFmt w:val="decimal"/>
      <w:lvlText w:val="%1."/>
      <w:lvlJc w:val="left"/>
      <w:pPr>
        <w:ind w:left="756" w:hanging="396"/>
      </w:pPr>
    </w:lvl>
    <w:lvl w:ilvl="1">
      <w:start w:val="1"/>
      <w:numFmt w:val="decimal"/>
      <w:lvlText w:val="%1.%2."/>
      <w:lvlJc w:val="left"/>
      <w:pPr>
        <w:ind w:left="1494" w:hanging="567"/>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9" w15:restartNumberingAfterBreak="0">
    <w:nsid w:val="75EB1053"/>
    <w:multiLevelType w:val="multilevel"/>
    <w:tmpl w:val="E6ACE38C"/>
    <w:styleLink w:val="WWNum81"/>
    <w:lvl w:ilvl="0">
      <w:start w:val="10"/>
      <w:numFmt w:val="decimal"/>
      <w:lvlText w:val="%1"/>
      <w:lvlJc w:val="left"/>
      <w:pPr>
        <w:ind w:left="525" w:hanging="525"/>
      </w:pPr>
    </w:lvl>
    <w:lvl w:ilvl="1">
      <w:start w:val="1"/>
      <w:numFmt w:val="decimal"/>
      <w:lvlText w:val="%1.%2"/>
      <w:lvlJc w:val="left"/>
      <w:pPr>
        <w:ind w:left="1245" w:hanging="525"/>
      </w:pPr>
      <w:rPr>
        <w:b w:val="0"/>
        <w:sz w:val="22"/>
        <w:szCs w:val="22"/>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30" w15:restartNumberingAfterBreak="0">
    <w:nsid w:val="766D7EBE"/>
    <w:multiLevelType w:val="multilevel"/>
    <w:tmpl w:val="1C5410CC"/>
    <w:styleLink w:val="WWNum13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1" w15:restartNumberingAfterBreak="0">
    <w:nsid w:val="7699135C"/>
    <w:multiLevelType w:val="multilevel"/>
    <w:tmpl w:val="082E1F8E"/>
    <w:styleLink w:val="WWNum54"/>
    <w:lvl w:ilvl="0">
      <w:start w:val="1"/>
      <w:numFmt w:val="lowerLetter"/>
      <w:lvlText w:val="%1)"/>
      <w:lvlJc w:val="left"/>
      <w:pPr>
        <w:ind w:left="720" w:hanging="360"/>
      </w:pPr>
    </w:lvl>
    <w:lvl w:ilvl="1">
      <w:start w:val="1"/>
      <w:numFmt w:val="decimal"/>
      <w:lvlText w:val="%2."/>
      <w:lvlJc w:val="left"/>
      <w:pPr>
        <w:ind w:left="1440" w:hanging="360"/>
      </w:pPr>
      <w:rPr>
        <w:b w:val="0"/>
        <w:strike w:val="0"/>
        <w:dstrike w:val="0"/>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2" w15:restartNumberingAfterBreak="0">
    <w:nsid w:val="769D48BB"/>
    <w:multiLevelType w:val="multilevel"/>
    <w:tmpl w:val="EA0ED166"/>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3" w15:restartNumberingAfterBreak="0">
    <w:nsid w:val="76DC2D0D"/>
    <w:multiLevelType w:val="multilevel"/>
    <w:tmpl w:val="EF4CD020"/>
    <w:styleLink w:val="WWNum4"/>
    <w:lvl w:ilvl="0">
      <w:start w:val="2"/>
      <w:numFmt w:val="decimal"/>
      <w:lvlText w:val="%1"/>
      <w:lvlJc w:val="left"/>
      <w:pPr>
        <w:ind w:left="765" w:hanging="765"/>
      </w:pPr>
    </w:lvl>
    <w:lvl w:ilvl="1">
      <w:start w:val="1"/>
      <w:numFmt w:val="decimal"/>
      <w:lvlText w:val="%1.%2"/>
      <w:lvlJc w:val="left"/>
      <w:pPr>
        <w:ind w:left="765" w:hanging="765"/>
      </w:pPr>
      <w:rPr>
        <w:rFonts w:cs="Tahoma"/>
        <w:color w:val="000000"/>
      </w:rPr>
    </w:lvl>
    <w:lvl w:ilvl="2">
      <w:start w:val="1"/>
      <w:numFmt w:val="decimal"/>
      <w:lvlText w:val="%1.%2.%3"/>
      <w:lvlJc w:val="left"/>
      <w:pPr>
        <w:ind w:left="765" w:hanging="765"/>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34" w15:restartNumberingAfterBreak="0">
    <w:nsid w:val="76FB465F"/>
    <w:multiLevelType w:val="multilevel"/>
    <w:tmpl w:val="00749ACE"/>
    <w:styleLink w:val="WWNum82"/>
    <w:lvl w:ilvl="0">
      <w:start w:val="11"/>
      <w:numFmt w:val="decimal"/>
      <w:lvlText w:val="%1"/>
      <w:lvlJc w:val="left"/>
      <w:pPr>
        <w:ind w:left="480" w:hanging="480"/>
      </w:pPr>
      <w:rPr>
        <w:color w:val="000000"/>
      </w:rPr>
    </w:lvl>
    <w:lvl w:ilvl="1">
      <w:start w:val="1"/>
      <w:numFmt w:val="decimal"/>
      <w:lvlText w:val="%1.%2"/>
      <w:lvlJc w:val="left"/>
      <w:pPr>
        <w:ind w:left="1440" w:hanging="720"/>
      </w:pPr>
      <w:rPr>
        <w:color w:val="000000"/>
      </w:rPr>
    </w:lvl>
    <w:lvl w:ilvl="2">
      <w:start w:val="1"/>
      <w:numFmt w:val="decimal"/>
      <w:lvlText w:val="%1.%2.%3"/>
      <w:lvlJc w:val="left"/>
      <w:pPr>
        <w:ind w:left="2160" w:hanging="720"/>
      </w:pPr>
      <w:rPr>
        <w:color w:val="000000"/>
      </w:rPr>
    </w:lvl>
    <w:lvl w:ilvl="3">
      <w:start w:val="1"/>
      <w:numFmt w:val="decimal"/>
      <w:lvlText w:val="%1.%2.%3.%4"/>
      <w:lvlJc w:val="left"/>
      <w:pPr>
        <w:ind w:left="3240" w:hanging="1080"/>
      </w:pPr>
      <w:rPr>
        <w:color w:val="000000"/>
      </w:rPr>
    </w:lvl>
    <w:lvl w:ilvl="4">
      <w:start w:val="1"/>
      <w:numFmt w:val="decimal"/>
      <w:lvlText w:val="%1.%2.%3.%4.%5"/>
      <w:lvlJc w:val="left"/>
      <w:pPr>
        <w:ind w:left="4320" w:hanging="1440"/>
      </w:pPr>
      <w:rPr>
        <w:color w:val="000000"/>
      </w:rPr>
    </w:lvl>
    <w:lvl w:ilvl="5">
      <w:start w:val="1"/>
      <w:numFmt w:val="decimal"/>
      <w:lvlText w:val="%1.%2.%3.%4.%5.%6"/>
      <w:lvlJc w:val="left"/>
      <w:pPr>
        <w:ind w:left="5040" w:hanging="1440"/>
      </w:pPr>
      <w:rPr>
        <w:color w:val="000000"/>
      </w:rPr>
    </w:lvl>
    <w:lvl w:ilvl="6">
      <w:start w:val="1"/>
      <w:numFmt w:val="decimal"/>
      <w:lvlText w:val="%1.%2.%3.%4.%5.%6.%7"/>
      <w:lvlJc w:val="left"/>
      <w:pPr>
        <w:ind w:left="6120" w:hanging="1800"/>
      </w:pPr>
      <w:rPr>
        <w:color w:val="000000"/>
      </w:rPr>
    </w:lvl>
    <w:lvl w:ilvl="7">
      <w:start w:val="1"/>
      <w:numFmt w:val="decimal"/>
      <w:lvlText w:val="%1.%2.%3.%4.%5.%6.%7.%8"/>
      <w:lvlJc w:val="left"/>
      <w:pPr>
        <w:ind w:left="7200" w:hanging="2160"/>
      </w:pPr>
      <w:rPr>
        <w:color w:val="000000"/>
      </w:rPr>
    </w:lvl>
    <w:lvl w:ilvl="8">
      <w:start w:val="1"/>
      <w:numFmt w:val="decimal"/>
      <w:lvlText w:val="%1.%2.%3.%4.%5.%6.%7.%8.%9"/>
      <w:lvlJc w:val="left"/>
      <w:pPr>
        <w:ind w:left="7920" w:hanging="2160"/>
      </w:pPr>
      <w:rPr>
        <w:color w:val="000000"/>
      </w:rPr>
    </w:lvl>
  </w:abstractNum>
  <w:abstractNum w:abstractNumId="135" w15:restartNumberingAfterBreak="0">
    <w:nsid w:val="77746F64"/>
    <w:multiLevelType w:val="multilevel"/>
    <w:tmpl w:val="5D748776"/>
    <w:styleLink w:val="WWNum107"/>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136" w15:restartNumberingAfterBreak="0">
    <w:nsid w:val="78E421BC"/>
    <w:multiLevelType w:val="multilevel"/>
    <w:tmpl w:val="E7309D2A"/>
    <w:styleLink w:val="WWNum80"/>
    <w:lvl w:ilvl="0">
      <w:start w:val="7"/>
      <w:numFmt w:val="decimal"/>
      <w:lvlText w:val="%1"/>
      <w:lvlJc w:val="left"/>
      <w:pPr>
        <w:ind w:left="360" w:hanging="360"/>
      </w:pPr>
      <w:rPr>
        <w:b w:val="0"/>
      </w:rPr>
    </w:lvl>
    <w:lvl w:ilvl="1">
      <w:start w:val="1"/>
      <w:numFmt w:val="decimal"/>
      <w:lvlText w:val="%1.%2"/>
      <w:lvlJc w:val="left"/>
      <w:pPr>
        <w:ind w:left="1440" w:hanging="720"/>
      </w:pPr>
      <w:rPr>
        <w:b w:val="0"/>
      </w:rPr>
    </w:lvl>
    <w:lvl w:ilvl="2">
      <w:start w:val="1"/>
      <w:numFmt w:val="decimal"/>
      <w:lvlText w:val="%1.%2.%3"/>
      <w:lvlJc w:val="left"/>
      <w:pPr>
        <w:ind w:left="2520" w:hanging="1080"/>
      </w:pPr>
      <w:rPr>
        <w:b w:val="0"/>
      </w:rPr>
    </w:lvl>
    <w:lvl w:ilvl="3">
      <w:start w:val="1"/>
      <w:numFmt w:val="decimal"/>
      <w:lvlText w:val="%1.%2.%3.%4"/>
      <w:lvlJc w:val="left"/>
      <w:pPr>
        <w:ind w:left="3240" w:hanging="1080"/>
      </w:pPr>
      <w:rPr>
        <w:b w:val="0"/>
      </w:rPr>
    </w:lvl>
    <w:lvl w:ilvl="4">
      <w:start w:val="1"/>
      <w:numFmt w:val="decimal"/>
      <w:lvlText w:val="%1.%2.%3.%4.%5"/>
      <w:lvlJc w:val="left"/>
      <w:pPr>
        <w:ind w:left="4320" w:hanging="1440"/>
      </w:pPr>
      <w:rPr>
        <w:b w:val="0"/>
      </w:rPr>
    </w:lvl>
    <w:lvl w:ilvl="5">
      <w:start w:val="1"/>
      <w:numFmt w:val="decimal"/>
      <w:lvlText w:val="%1.%2.%3.%4.%5.%6"/>
      <w:lvlJc w:val="left"/>
      <w:pPr>
        <w:ind w:left="5400" w:hanging="1800"/>
      </w:pPr>
      <w:rPr>
        <w:b w:val="0"/>
      </w:rPr>
    </w:lvl>
    <w:lvl w:ilvl="6">
      <w:start w:val="1"/>
      <w:numFmt w:val="decimal"/>
      <w:lvlText w:val="%1.%2.%3.%4.%5.%6.%7"/>
      <w:lvlJc w:val="left"/>
      <w:pPr>
        <w:ind w:left="6480" w:hanging="2160"/>
      </w:pPr>
      <w:rPr>
        <w:b w:val="0"/>
      </w:rPr>
    </w:lvl>
    <w:lvl w:ilvl="7">
      <w:start w:val="1"/>
      <w:numFmt w:val="decimal"/>
      <w:lvlText w:val="%1.%2.%3.%4.%5.%6.%7.%8"/>
      <w:lvlJc w:val="left"/>
      <w:pPr>
        <w:ind w:left="7200" w:hanging="2160"/>
      </w:pPr>
      <w:rPr>
        <w:b w:val="0"/>
      </w:rPr>
    </w:lvl>
    <w:lvl w:ilvl="8">
      <w:start w:val="1"/>
      <w:numFmt w:val="decimal"/>
      <w:lvlText w:val="%1.%2.%3.%4.%5.%6.%7.%8.%9"/>
      <w:lvlJc w:val="left"/>
      <w:pPr>
        <w:ind w:left="8280" w:hanging="2520"/>
      </w:pPr>
      <w:rPr>
        <w:b w:val="0"/>
      </w:rPr>
    </w:lvl>
  </w:abstractNum>
  <w:abstractNum w:abstractNumId="137" w15:restartNumberingAfterBreak="0">
    <w:nsid w:val="78F51BF2"/>
    <w:multiLevelType w:val="multilevel"/>
    <w:tmpl w:val="7C4E46AA"/>
    <w:styleLink w:val="WWNum59"/>
    <w:lvl w:ilvl="0">
      <w:start w:val="1"/>
      <w:numFmt w:val="decimal"/>
      <w:lvlText w:val="%1."/>
      <w:lvlJc w:val="left"/>
      <w:pPr>
        <w:ind w:left="360" w:hanging="360"/>
      </w:pPr>
      <w:rPr>
        <w:rFonts w:cs="Tahoma"/>
        <w:b w:val="0"/>
      </w:rPr>
    </w:lvl>
    <w:lvl w:ilvl="1">
      <w:numFmt w:val="bullet"/>
      <w:lvlText w:val=""/>
      <w:lvlJc w:val="left"/>
      <w:pPr>
        <w:ind w:left="1080" w:hanging="360"/>
      </w:pPr>
      <w:rPr>
        <w:rFonts w:ascii="Symbol" w:hAnsi="Symbol"/>
        <w:color w:val="00000A"/>
      </w:rPr>
    </w:lvl>
    <w:lvl w:ilvl="2">
      <w:start w:val="1"/>
      <w:numFmt w:val="lowerLetter"/>
      <w:lvlText w:val="%1.%2.%3)"/>
      <w:lvlJc w:val="left"/>
      <w:pPr>
        <w:ind w:left="1980" w:hanging="360"/>
      </w:pPr>
      <w:rPr>
        <w:color w:val="00000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38" w15:restartNumberingAfterBreak="0">
    <w:nsid w:val="792B3C58"/>
    <w:multiLevelType w:val="multilevel"/>
    <w:tmpl w:val="625E284E"/>
    <w:styleLink w:val="WWNum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9" w15:restartNumberingAfterBreak="0">
    <w:nsid w:val="793361DD"/>
    <w:multiLevelType w:val="multilevel"/>
    <w:tmpl w:val="5156CA3A"/>
    <w:styleLink w:val="WWNum1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0" w15:restartNumberingAfterBreak="0">
    <w:nsid w:val="7ACC47E6"/>
    <w:multiLevelType w:val="multilevel"/>
    <w:tmpl w:val="EC04D8C2"/>
    <w:styleLink w:val="WWNum27"/>
    <w:lvl w:ilvl="0">
      <w:start w:val="4"/>
      <w:numFmt w:val="decimal"/>
      <w:lvlText w:val="%1"/>
      <w:lvlJc w:val="left"/>
      <w:pPr>
        <w:ind w:left="360" w:hanging="360"/>
      </w:pPr>
      <w:rPr>
        <w:b w:val="0"/>
      </w:rPr>
    </w:lvl>
    <w:lvl w:ilvl="1">
      <w:start w:val="1"/>
      <w:numFmt w:val="decimal"/>
      <w:lvlText w:val="%1.%2"/>
      <w:lvlJc w:val="left"/>
      <w:pPr>
        <w:ind w:left="720" w:hanging="720"/>
      </w:pPr>
      <w:rPr>
        <w:b w:val="0"/>
        <w:color w:val="000000"/>
      </w:rPr>
    </w:lvl>
    <w:lvl w:ilvl="2">
      <w:start w:val="1"/>
      <w:numFmt w:val="decimal"/>
      <w:lvlText w:val="%1.%2.%3"/>
      <w:lvlJc w:val="left"/>
      <w:pPr>
        <w:ind w:left="1080" w:hanging="108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800" w:hanging="1800"/>
      </w:pPr>
      <w:rPr>
        <w:b w:val="0"/>
      </w:rPr>
    </w:lvl>
    <w:lvl w:ilvl="6">
      <w:start w:val="1"/>
      <w:numFmt w:val="decimal"/>
      <w:lvlText w:val="%1.%2.%3.%4.%5.%6.%7"/>
      <w:lvlJc w:val="left"/>
      <w:pPr>
        <w:ind w:left="2160" w:hanging="2160"/>
      </w:pPr>
      <w:rPr>
        <w:b w:val="0"/>
      </w:rPr>
    </w:lvl>
    <w:lvl w:ilvl="7">
      <w:start w:val="1"/>
      <w:numFmt w:val="decimal"/>
      <w:lvlText w:val="%1.%2.%3.%4.%5.%6.%7.%8"/>
      <w:lvlJc w:val="left"/>
      <w:pPr>
        <w:ind w:left="2160" w:hanging="2160"/>
      </w:pPr>
      <w:rPr>
        <w:b w:val="0"/>
      </w:rPr>
    </w:lvl>
    <w:lvl w:ilvl="8">
      <w:start w:val="1"/>
      <w:numFmt w:val="decimal"/>
      <w:lvlText w:val="%1.%2.%3.%4.%5.%6.%7.%8.%9"/>
      <w:lvlJc w:val="left"/>
      <w:pPr>
        <w:ind w:left="2520" w:hanging="2520"/>
      </w:pPr>
      <w:rPr>
        <w:b w:val="0"/>
      </w:rPr>
    </w:lvl>
  </w:abstractNum>
  <w:abstractNum w:abstractNumId="141" w15:restartNumberingAfterBreak="0">
    <w:nsid w:val="7B74744C"/>
    <w:multiLevelType w:val="multilevel"/>
    <w:tmpl w:val="CE807E14"/>
    <w:styleLink w:val="WWNum1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2" w15:restartNumberingAfterBreak="0">
    <w:nsid w:val="7C220276"/>
    <w:multiLevelType w:val="multilevel"/>
    <w:tmpl w:val="25660622"/>
    <w:styleLink w:val="WWNum29"/>
    <w:lvl w:ilvl="0">
      <w:start w:val="15"/>
      <w:numFmt w:val="decimal"/>
      <w:lvlText w:val="%1"/>
      <w:lvlJc w:val="left"/>
      <w:pPr>
        <w:ind w:left="480" w:hanging="480"/>
      </w:pPr>
      <w:rPr>
        <w:color w:val="000000"/>
      </w:rPr>
    </w:lvl>
    <w:lvl w:ilvl="1">
      <w:start w:val="1"/>
      <w:numFmt w:val="decimal"/>
      <w:lvlText w:val="%1.%2"/>
      <w:lvlJc w:val="left"/>
      <w:pPr>
        <w:ind w:left="720" w:hanging="720"/>
      </w:pPr>
      <w:rPr>
        <w:b w:val="0"/>
        <w:color w:val="000000"/>
      </w:rPr>
    </w:lvl>
    <w:lvl w:ilvl="2">
      <w:start w:val="1"/>
      <w:numFmt w:val="decimal"/>
      <w:lvlText w:val="%1.%2.%3"/>
      <w:lvlJc w:val="left"/>
      <w:pPr>
        <w:ind w:left="720" w:hanging="720"/>
      </w:pPr>
      <w:rPr>
        <w:color w:val="000000"/>
      </w:rPr>
    </w:lvl>
    <w:lvl w:ilvl="3">
      <w:start w:val="1"/>
      <w:numFmt w:val="decimal"/>
      <w:lvlText w:val="%1.%2.%3.%4"/>
      <w:lvlJc w:val="left"/>
      <w:pPr>
        <w:ind w:left="1080" w:hanging="1080"/>
      </w:pPr>
      <w:rPr>
        <w:color w:val="000000"/>
      </w:rPr>
    </w:lvl>
    <w:lvl w:ilvl="4">
      <w:start w:val="1"/>
      <w:numFmt w:val="decimal"/>
      <w:lvlText w:val="%1.%2.%3.%4.%5"/>
      <w:lvlJc w:val="left"/>
      <w:pPr>
        <w:ind w:left="1440" w:hanging="1440"/>
      </w:pPr>
      <w:rPr>
        <w:color w:val="000000"/>
      </w:rPr>
    </w:lvl>
    <w:lvl w:ilvl="5">
      <w:start w:val="1"/>
      <w:numFmt w:val="decimal"/>
      <w:lvlText w:val="%1.%2.%3.%4.%5.%6"/>
      <w:lvlJc w:val="left"/>
      <w:pPr>
        <w:ind w:left="1440" w:hanging="1440"/>
      </w:pPr>
      <w:rPr>
        <w:color w:val="000000"/>
      </w:rPr>
    </w:lvl>
    <w:lvl w:ilvl="6">
      <w:start w:val="1"/>
      <w:numFmt w:val="decimal"/>
      <w:lvlText w:val="%1.%2.%3.%4.%5.%6.%7"/>
      <w:lvlJc w:val="left"/>
      <w:pPr>
        <w:ind w:left="1800" w:hanging="1800"/>
      </w:pPr>
      <w:rPr>
        <w:color w:val="000000"/>
      </w:rPr>
    </w:lvl>
    <w:lvl w:ilvl="7">
      <w:start w:val="1"/>
      <w:numFmt w:val="decimal"/>
      <w:lvlText w:val="%1.%2.%3.%4.%5.%6.%7.%8"/>
      <w:lvlJc w:val="left"/>
      <w:pPr>
        <w:ind w:left="2160" w:hanging="2160"/>
      </w:pPr>
      <w:rPr>
        <w:color w:val="000000"/>
      </w:rPr>
    </w:lvl>
    <w:lvl w:ilvl="8">
      <w:start w:val="1"/>
      <w:numFmt w:val="decimal"/>
      <w:lvlText w:val="%1.%2.%3.%4.%5.%6.%7.%8.%9"/>
      <w:lvlJc w:val="left"/>
      <w:pPr>
        <w:ind w:left="2160" w:hanging="2160"/>
      </w:pPr>
      <w:rPr>
        <w:color w:val="000000"/>
      </w:rPr>
    </w:lvl>
  </w:abstractNum>
  <w:abstractNum w:abstractNumId="143" w15:restartNumberingAfterBreak="0">
    <w:nsid w:val="7D3D56A0"/>
    <w:multiLevelType w:val="multilevel"/>
    <w:tmpl w:val="F430553A"/>
    <w:styleLink w:val="WWNum37"/>
    <w:lvl w:ilvl="0">
      <w:start w:val="4"/>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44" w15:restartNumberingAfterBreak="0">
    <w:nsid w:val="7DA0493B"/>
    <w:multiLevelType w:val="multilevel"/>
    <w:tmpl w:val="49D036DE"/>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1.%2.%3."/>
      <w:lvlJc w:val="right"/>
      <w:pPr>
        <w:ind w:left="2509" w:hanging="180"/>
      </w:pPr>
    </w:lvl>
    <w:lvl w:ilvl="3">
      <w:start w:val="1"/>
      <w:numFmt w:val="decimal"/>
      <w:lvlText w:val="%1.%2.%3.%4."/>
      <w:lvlJc w:val="left"/>
      <w:pPr>
        <w:ind w:left="3229" w:hanging="360"/>
      </w:pPr>
    </w:lvl>
    <w:lvl w:ilvl="4">
      <w:start w:val="1"/>
      <w:numFmt w:val="lowerLetter"/>
      <w:lvlText w:val="%1.%2.%3.%4.%5."/>
      <w:lvlJc w:val="left"/>
      <w:pPr>
        <w:ind w:left="3949" w:hanging="360"/>
      </w:pPr>
    </w:lvl>
    <w:lvl w:ilvl="5">
      <w:start w:val="1"/>
      <w:numFmt w:val="lowerRoman"/>
      <w:lvlText w:val="%1.%2.%3.%4.%5.%6."/>
      <w:lvlJc w:val="right"/>
      <w:pPr>
        <w:ind w:left="4669" w:hanging="180"/>
      </w:pPr>
    </w:lvl>
    <w:lvl w:ilvl="6">
      <w:start w:val="1"/>
      <w:numFmt w:val="decimal"/>
      <w:lvlText w:val="%1.%2.%3.%4.%5.%6.%7."/>
      <w:lvlJc w:val="left"/>
      <w:pPr>
        <w:ind w:left="5389" w:hanging="360"/>
      </w:pPr>
    </w:lvl>
    <w:lvl w:ilvl="7">
      <w:start w:val="1"/>
      <w:numFmt w:val="lowerLetter"/>
      <w:lvlText w:val="%1.%2.%3.%4.%5.%6.%7.%8."/>
      <w:lvlJc w:val="left"/>
      <w:pPr>
        <w:ind w:left="6109" w:hanging="360"/>
      </w:pPr>
    </w:lvl>
    <w:lvl w:ilvl="8">
      <w:start w:val="1"/>
      <w:numFmt w:val="lowerRoman"/>
      <w:lvlText w:val="%1.%2.%3.%4.%5.%6.%7.%8.%9."/>
      <w:lvlJc w:val="right"/>
      <w:pPr>
        <w:ind w:left="6829" w:hanging="180"/>
      </w:pPr>
    </w:lvl>
  </w:abstractNum>
  <w:abstractNum w:abstractNumId="145" w15:restartNumberingAfterBreak="0">
    <w:nsid w:val="7DAE470B"/>
    <w:multiLevelType w:val="multilevel"/>
    <w:tmpl w:val="B8CAD2E0"/>
    <w:lvl w:ilvl="0">
      <w:start w:val="1"/>
      <w:numFmt w:val="lowerLetter"/>
      <w:lvlText w:val="%1)"/>
      <w:lvlJc w:val="left"/>
      <w:pPr>
        <w:ind w:left="1440" w:hanging="360"/>
      </w:pPr>
      <w:rPr>
        <w:rFonts w:asciiTheme="minorHAnsi" w:hAnsiTheme="minorHAnsi" w:cstheme="minorHAnsi" w:hint="default"/>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46" w15:restartNumberingAfterBreak="0">
    <w:nsid w:val="7E8C2628"/>
    <w:multiLevelType w:val="multilevel"/>
    <w:tmpl w:val="FED49B1E"/>
    <w:styleLink w:val="WWNum113"/>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7" w15:restartNumberingAfterBreak="0">
    <w:nsid w:val="7FF53A5E"/>
    <w:multiLevelType w:val="multilevel"/>
    <w:tmpl w:val="EF1C8D76"/>
    <w:styleLink w:val="WWNum102"/>
    <w:lvl w:ilvl="0">
      <w:start w:val="1"/>
      <w:numFmt w:val="lowerLetter"/>
      <w:lvlText w:val="%1)"/>
      <w:lvlJc w:val="left"/>
      <w:pPr>
        <w:ind w:left="397" w:hanging="397"/>
      </w:pPr>
      <w:rPr>
        <w:color w:val="00000A"/>
        <w:sz w:val="22"/>
        <w:szCs w:val="20"/>
      </w:rPr>
    </w:lvl>
    <w:lvl w:ilvl="1">
      <w:start w:val="1"/>
      <w:numFmt w:val="decimal"/>
      <w:lvlText w:val="%2."/>
      <w:lvlJc w:val="left"/>
      <w:pPr>
        <w:ind w:left="1440" w:hanging="360"/>
      </w:pPr>
      <w:rPr>
        <w:rFonts w:eastAsia="Times New Roman" w:cs="Tahoma"/>
        <w:b w:val="0"/>
        <w:sz w:val="24"/>
      </w:rPr>
    </w:lvl>
    <w:lvl w:ilvl="2">
      <w:numFmt w:val="bullet"/>
      <w:lvlText w:val=""/>
      <w:lvlJc w:val="left"/>
      <w:pPr>
        <w:ind w:left="2340" w:hanging="360"/>
      </w:pPr>
      <w:rPr>
        <w:rFonts w:ascii="Wingdings" w:hAnsi="Wingdings"/>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25"/>
  </w:num>
  <w:num w:numId="2">
    <w:abstractNumId w:val="32"/>
  </w:num>
  <w:num w:numId="3">
    <w:abstractNumId w:val="24"/>
  </w:num>
  <w:num w:numId="4">
    <w:abstractNumId w:val="52"/>
  </w:num>
  <w:num w:numId="5">
    <w:abstractNumId w:val="133"/>
  </w:num>
  <w:num w:numId="6">
    <w:abstractNumId w:val="112"/>
  </w:num>
  <w:num w:numId="7">
    <w:abstractNumId w:val="79"/>
  </w:num>
  <w:num w:numId="8">
    <w:abstractNumId w:val="132"/>
  </w:num>
  <w:num w:numId="9">
    <w:abstractNumId w:val="128"/>
  </w:num>
  <w:num w:numId="10">
    <w:abstractNumId w:val="138"/>
  </w:num>
  <w:num w:numId="11">
    <w:abstractNumId w:val="75"/>
  </w:num>
  <w:num w:numId="12">
    <w:abstractNumId w:val="47"/>
  </w:num>
  <w:num w:numId="13">
    <w:abstractNumId w:val="6"/>
  </w:num>
  <w:num w:numId="14">
    <w:abstractNumId w:val="93"/>
  </w:num>
  <w:num w:numId="15">
    <w:abstractNumId w:val="34"/>
  </w:num>
  <w:num w:numId="16">
    <w:abstractNumId w:val="71"/>
  </w:num>
  <w:num w:numId="17">
    <w:abstractNumId w:val="78"/>
  </w:num>
  <w:num w:numId="18">
    <w:abstractNumId w:val="4"/>
  </w:num>
  <w:num w:numId="19">
    <w:abstractNumId w:val="96"/>
  </w:num>
  <w:num w:numId="20">
    <w:abstractNumId w:val="27"/>
  </w:num>
  <w:num w:numId="21">
    <w:abstractNumId w:val="51"/>
  </w:num>
  <w:num w:numId="22">
    <w:abstractNumId w:val="77"/>
  </w:num>
  <w:num w:numId="23">
    <w:abstractNumId w:val="84"/>
  </w:num>
  <w:num w:numId="24">
    <w:abstractNumId w:val="5"/>
  </w:num>
  <w:num w:numId="25">
    <w:abstractNumId w:val="144"/>
  </w:num>
  <w:num w:numId="26">
    <w:abstractNumId w:val="57"/>
  </w:num>
  <w:num w:numId="27">
    <w:abstractNumId w:val="49"/>
  </w:num>
  <w:num w:numId="28">
    <w:abstractNumId w:val="140"/>
  </w:num>
  <w:num w:numId="29">
    <w:abstractNumId w:val="22"/>
  </w:num>
  <w:num w:numId="30">
    <w:abstractNumId w:val="142"/>
  </w:num>
  <w:num w:numId="31">
    <w:abstractNumId w:val="106"/>
  </w:num>
  <w:num w:numId="32">
    <w:abstractNumId w:val="97"/>
  </w:num>
  <w:num w:numId="33">
    <w:abstractNumId w:val="117"/>
  </w:num>
  <w:num w:numId="34">
    <w:abstractNumId w:val="124"/>
  </w:num>
  <w:num w:numId="35">
    <w:abstractNumId w:val="37"/>
  </w:num>
  <w:num w:numId="36">
    <w:abstractNumId w:val="7"/>
  </w:num>
  <w:num w:numId="37">
    <w:abstractNumId w:val="61"/>
  </w:num>
  <w:num w:numId="38">
    <w:abstractNumId w:val="143"/>
  </w:num>
  <w:num w:numId="39">
    <w:abstractNumId w:val="122"/>
  </w:num>
  <w:num w:numId="40">
    <w:abstractNumId w:val="1"/>
  </w:num>
  <w:num w:numId="41">
    <w:abstractNumId w:val="8"/>
  </w:num>
  <w:num w:numId="42">
    <w:abstractNumId w:val="63"/>
  </w:num>
  <w:num w:numId="43">
    <w:abstractNumId w:val="60"/>
    <w:lvlOverride w:ilvl="0">
      <w:lvl w:ilvl="0">
        <w:start w:val="1"/>
        <w:numFmt w:val="decimal"/>
        <w:lvlText w:val="%1."/>
        <w:lvlJc w:val="left"/>
        <w:pPr>
          <w:ind w:left="397" w:hanging="397"/>
        </w:pPr>
        <w:rPr>
          <w:rFonts w:asciiTheme="minorHAnsi" w:hAnsiTheme="minorHAnsi" w:hint="default"/>
          <w:strike w:val="0"/>
          <w:dstrike w:val="0"/>
          <w:color w:val="000000"/>
          <w:sz w:val="24"/>
        </w:rPr>
      </w:lvl>
    </w:lvlOverride>
  </w:num>
  <w:num w:numId="44">
    <w:abstractNumId w:val="20"/>
  </w:num>
  <w:num w:numId="45">
    <w:abstractNumId w:val="121"/>
  </w:num>
  <w:num w:numId="46">
    <w:abstractNumId w:val="18"/>
  </w:num>
  <w:num w:numId="47">
    <w:abstractNumId w:val="99"/>
  </w:num>
  <w:num w:numId="48">
    <w:abstractNumId w:val="102"/>
  </w:num>
  <w:num w:numId="49">
    <w:abstractNumId w:val="100"/>
  </w:num>
  <w:num w:numId="50">
    <w:abstractNumId w:val="54"/>
  </w:num>
  <w:num w:numId="51">
    <w:abstractNumId w:val="72"/>
  </w:num>
  <w:num w:numId="52">
    <w:abstractNumId w:val="30"/>
  </w:num>
  <w:num w:numId="53">
    <w:abstractNumId w:val="69"/>
  </w:num>
  <w:num w:numId="54">
    <w:abstractNumId w:val="10"/>
  </w:num>
  <w:num w:numId="55">
    <w:abstractNumId w:val="131"/>
    <w:lvlOverride w:ilvl="0">
      <w:lvl w:ilvl="0">
        <w:numFmt w:val="decimal"/>
        <w:lvlText w:val=""/>
        <w:lvlJc w:val="left"/>
      </w:lvl>
    </w:lvlOverride>
    <w:lvlOverride w:ilvl="1">
      <w:lvl w:ilvl="1">
        <w:start w:val="1"/>
        <w:numFmt w:val="decimal"/>
        <w:lvlText w:val="%2."/>
        <w:lvlJc w:val="left"/>
        <w:pPr>
          <w:ind w:left="1440" w:hanging="360"/>
        </w:pPr>
        <w:rPr>
          <w:rFonts w:asciiTheme="minorHAnsi" w:hAnsiTheme="minorHAnsi" w:cstheme="minorHAnsi" w:hint="default"/>
          <w:b w:val="0"/>
          <w:strike w:val="0"/>
          <w:dstrike w:val="0"/>
          <w:color w:val="00000A"/>
          <w:sz w:val="22"/>
          <w:szCs w:val="22"/>
        </w:rPr>
      </w:lvl>
    </w:lvlOverride>
  </w:num>
  <w:num w:numId="56">
    <w:abstractNumId w:val="3"/>
  </w:num>
  <w:num w:numId="57">
    <w:abstractNumId w:val="89"/>
  </w:num>
  <w:num w:numId="58">
    <w:abstractNumId w:val="86"/>
  </w:num>
  <w:num w:numId="59">
    <w:abstractNumId w:val="137"/>
  </w:num>
  <w:num w:numId="60">
    <w:abstractNumId w:val="39"/>
  </w:num>
  <w:num w:numId="61">
    <w:abstractNumId w:val="62"/>
  </w:num>
  <w:num w:numId="62">
    <w:abstractNumId w:val="88"/>
  </w:num>
  <w:num w:numId="63">
    <w:abstractNumId w:val="127"/>
  </w:num>
  <w:num w:numId="64">
    <w:abstractNumId w:val="108"/>
  </w:num>
  <w:num w:numId="65">
    <w:abstractNumId w:val="55"/>
  </w:num>
  <w:num w:numId="66">
    <w:abstractNumId w:val="35"/>
  </w:num>
  <w:num w:numId="67">
    <w:abstractNumId w:val="76"/>
  </w:num>
  <w:num w:numId="68">
    <w:abstractNumId w:val="64"/>
  </w:num>
  <w:num w:numId="69">
    <w:abstractNumId w:val="113"/>
  </w:num>
  <w:num w:numId="70">
    <w:abstractNumId w:val="67"/>
  </w:num>
  <w:num w:numId="71">
    <w:abstractNumId w:val="14"/>
  </w:num>
  <w:num w:numId="72">
    <w:abstractNumId w:val="41"/>
  </w:num>
  <w:num w:numId="73">
    <w:abstractNumId w:val="29"/>
  </w:num>
  <w:num w:numId="74">
    <w:abstractNumId w:val="26"/>
  </w:num>
  <w:num w:numId="75">
    <w:abstractNumId w:val="109"/>
  </w:num>
  <w:num w:numId="76">
    <w:abstractNumId w:val="13"/>
  </w:num>
  <w:num w:numId="77">
    <w:abstractNumId w:val="107"/>
  </w:num>
  <w:num w:numId="78">
    <w:abstractNumId w:val="87"/>
  </w:num>
  <w:num w:numId="79">
    <w:abstractNumId w:val="58"/>
  </w:num>
  <w:num w:numId="80">
    <w:abstractNumId w:val="136"/>
  </w:num>
  <w:num w:numId="81">
    <w:abstractNumId w:val="129"/>
  </w:num>
  <w:num w:numId="82">
    <w:abstractNumId w:val="134"/>
  </w:num>
  <w:num w:numId="83">
    <w:abstractNumId w:val="68"/>
  </w:num>
  <w:num w:numId="84">
    <w:abstractNumId w:val="123"/>
  </w:num>
  <w:num w:numId="85">
    <w:abstractNumId w:val="103"/>
  </w:num>
  <w:num w:numId="86">
    <w:abstractNumId w:val="74"/>
  </w:num>
  <w:num w:numId="87">
    <w:abstractNumId w:val="73"/>
  </w:num>
  <w:num w:numId="88">
    <w:abstractNumId w:val="19"/>
  </w:num>
  <w:num w:numId="89">
    <w:abstractNumId w:val="85"/>
  </w:num>
  <w:num w:numId="90">
    <w:abstractNumId w:val="126"/>
  </w:num>
  <w:num w:numId="91">
    <w:abstractNumId w:val="15"/>
  </w:num>
  <w:num w:numId="92">
    <w:abstractNumId w:val="42"/>
  </w:num>
  <w:num w:numId="93">
    <w:abstractNumId w:val="110"/>
  </w:num>
  <w:num w:numId="94">
    <w:abstractNumId w:val="115"/>
  </w:num>
  <w:num w:numId="95">
    <w:abstractNumId w:val="90"/>
  </w:num>
  <w:num w:numId="96">
    <w:abstractNumId w:val="118"/>
  </w:num>
  <w:num w:numId="97">
    <w:abstractNumId w:val="98"/>
  </w:num>
  <w:num w:numId="98">
    <w:abstractNumId w:val="40"/>
  </w:num>
  <w:num w:numId="99">
    <w:abstractNumId w:val="70"/>
    <w:lvlOverride w:ilvl="0">
      <w:lvl w:ilvl="0">
        <w:start w:val="1"/>
        <w:numFmt w:val="decimal"/>
        <w:lvlText w:val="%1)"/>
        <w:lvlJc w:val="left"/>
        <w:pPr>
          <w:ind w:left="786" w:hanging="360"/>
        </w:pPr>
        <w:rPr>
          <w:rFonts w:asciiTheme="minorHAnsi" w:hAnsiTheme="minorHAnsi" w:cstheme="minorHAnsi" w:hint="default"/>
          <w:sz w:val="22"/>
          <w:szCs w:val="22"/>
        </w:rPr>
      </w:lvl>
    </w:lvlOverride>
  </w:num>
  <w:num w:numId="100">
    <w:abstractNumId w:val="12"/>
  </w:num>
  <w:num w:numId="101">
    <w:abstractNumId w:val="83"/>
  </w:num>
  <w:num w:numId="102">
    <w:abstractNumId w:val="147"/>
  </w:num>
  <w:num w:numId="103">
    <w:abstractNumId w:val="65"/>
  </w:num>
  <w:num w:numId="104">
    <w:abstractNumId w:val="56"/>
  </w:num>
  <w:num w:numId="105">
    <w:abstractNumId w:val="114"/>
    <w:lvlOverride w:ilvl="0">
      <w:lvl w:ilvl="0">
        <w:numFmt w:val="decimal"/>
        <w:lvlText w:val=""/>
        <w:lvlJc w:val="left"/>
      </w:lvl>
    </w:lvlOverride>
    <w:lvlOverride w:ilvl="1">
      <w:lvl w:ilvl="1">
        <w:start w:val="1"/>
        <w:numFmt w:val="lowerLetter"/>
        <w:lvlText w:val="%2)"/>
        <w:lvlJc w:val="left"/>
        <w:pPr>
          <w:ind w:left="1080" w:hanging="360"/>
        </w:pPr>
        <w:rPr>
          <w:rFonts w:asciiTheme="minorHAnsi" w:hAnsiTheme="minorHAnsi" w:hint="default"/>
          <w:sz w:val="22"/>
          <w:szCs w:val="22"/>
        </w:rPr>
      </w:lvl>
    </w:lvlOverride>
  </w:num>
  <w:num w:numId="106">
    <w:abstractNumId w:val="53"/>
  </w:num>
  <w:num w:numId="107">
    <w:abstractNumId w:val="135"/>
  </w:num>
  <w:num w:numId="108">
    <w:abstractNumId w:val="48"/>
  </w:num>
  <w:num w:numId="109">
    <w:abstractNumId w:val="23"/>
  </w:num>
  <w:num w:numId="110">
    <w:abstractNumId w:val="59"/>
  </w:num>
  <w:num w:numId="111">
    <w:abstractNumId w:val="45"/>
  </w:num>
  <w:num w:numId="112">
    <w:abstractNumId w:val="91"/>
  </w:num>
  <w:num w:numId="113">
    <w:abstractNumId w:val="146"/>
  </w:num>
  <w:num w:numId="114">
    <w:abstractNumId w:val="36"/>
  </w:num>
  <w:num w:numId="115">
    <w:abstractNumId w:val="105"/>
  </w:num>
  <w:num w:numId="116">
    <w:abstractNumId w:val="141"/>
  </w:num>
  <w:num w:numId="117">
    <w:abstractNumId w:val="46"/>
  </w:num>
  <w:num w:numId="118">
    <w:abstractNumId w:val="82"/>
  </w:num>
  <w:num w:numId="119">
    <w:abstractNumId w:val="139"/>
  </w:num>
  <w:num w:numId="120">
    <w:abstractNumId w:val="81"/>
  </w:num>
  <w:num w:numId="121">
    <w:abstractNumId w:val="95"/>
  </w:num>
  <w:num w:numId="122">
    <w:abstractNumId w:val="116"/>
  </w:num>
  <w:num w:numId="123">
    <w:abstractNumId w:val="50"/>
  </w:num>
  <w:num w:numId="124">
    <w:abstractNumId w:val="25"/>
  </w:num>
  <w:num w:numId="125">
    <w:abstractNumId w:val="11"/>
  </w:num>
  <w:num w:numId="126">
    <w:abstractNumId w:val="92"/>
  </w:num>
  <w:num w:numId="127">
    <w:abstractNumId w:val="31"/>
  </w:num>
  <w:num w:numId="128">
    <w:abstractNumId w:val="33"/>
  </w:num>
  <w:num w:numId="129">
    <w:abstractNumId w:val="0"/>
  </w:num>
  <w:num w:numId="130">
    <w:abstractNumId w:val="130"/>
  </w:num>
  <w:num w:numId="131">
    <w:abstractNumId w:val="119"/>
  </w:num>
  <w:num w:numId="132">
    <w:abstractNumId w:val="135"/>
    <w:lvlOverride w:ilvl="0">
      <w:startOverride w:val="1"/>
    </w:lvlOverride>
  </w:num>
  <w:num w:numId="133">
    <w:abstractNumId w:val="76"/>
    <w:lvlOverride w:ilvl="0">
      <w:startOverride w:val="1"/>
    </w:lvlOverride>
  </w:num>
  <w:num w:numId="134">
    <w:abstractNumId w:val="64"/>
    <w:lvlOverride w:ilvl="0">
      <w:startOverride w:val="1"/>
    </w:lvlOverride>
  </w:num>
  <w:num w:numId="135">
    <w:abstractNumId w:val="35"/>
    <w:lvlOverride w:ilvl="0">
      <w:startOverride w:val="1"/>
    </w:lvlOverride>
  </w:num>
  <w:num w:numId="136">
    <w:abstractNumId w:val="70"/>
    <w:lvlOverride w:ilvl="0">
      <w:startOverride w:val="1"/>
    </w:lvlOverride>
  </w:num>
  <w:num w:numId="137">
    <w:abstractNumId w:val="29"/>
    <w:lvlOverride w:ilvl="0">
      <w:startOverride w:val="1"/>
    </w:lvlOverride>
  </w:num>
  <w:num w:numId="138">
    <w:abstractNumId w:val="102"/>
    <w:lvlOverride w:ilvl="0">
      <w:startOverride w:val="1"/>
    </w:lvlOverride>
  </w:num>
  <w:num w:numId="139">
    <w:abstractNumId w:val="63"/>
    <w:lvlOverride w:ilvl="0">
      <w:startOverride w:val="1"/>
    </w:lvlOverride>
  </w:num>
  <w:num w:numId="140">
    <w:abstractNumId w:val="100"/>
    <w:lvlOverride w:ilvl="0">
      <w:startOverride w:val="1"/>
    </w:lvlOverride>
  </w:num>
  <w:num w:numId="141">
    <w:abstractNumId w:val="86"/>
    <w:lvlOverride w:ilvl="0">
      <w:startOverride w:val="1"/>
    </w:lvlOverride>
  </w:num>
  <w:num w:numId="142">
    <w:abstractNumId w:val="54"/>
    <w:lvlOverride w:ilvl="0">
      <w:startOverride w:val="1"/>
    </w:lvlOverride>
  </w:num>
  <w:num w:numId="143">
    <w:abstractNumId w:val="137"/>
    <w:lvlOverride w:ilvl="0">
      <w:startOverride w:val="1"/>
    </w:lvlOverride>
  </w:num>
  <w:num w:numId="144">
    <w:abstractNumId w:val="39"/>
    <w:lvlOverride w:ilvl="0">
      <w:startOverride w:val="1"/>
    </w:lvlOverride>
  </w:num>
  <w:num w:numId="145">
    <w:abstractNumId w:val="80"/>
    <w:lvlOverride w:ilvl="0">
      <w:startOverride w:val="1"/>
    </w:lvlOverride>
  </w:num>
  <w:num w:numId="146">
    <w:abstractNumId w:val="85"/>
    <w:lvlOverride w:ilvl="0">
      <w:startOverride w:val="1"/>
    </w:lvlOverride>
  </w:num>
  <w:num w:numId="147">
    <w:abstractNumId w:val="72"/>
    <w:lvlOverride w:ilvl="0">
      <w:startOverride w:val="1"/>
    </w:lvlOverride>
  </w:num>
  <w:num w:numId="148">
    <w:abstractNumId w:val="30"/>
    <w:lvlOverride w:ilvl="0">
      <w:startOverride w:val="1"/>
    </w:lvlOverride>
  </w:num>
  <w:num w:numId="149">
    <w:abstractNumId w:val="26"/>
    <w:lvlOverride w:ilvl="0">
      <w:startOverride w:val="1"/>
    </w:lvlOverride>
  </w:num>
  <w:num w:numId="150">
    <w:abstractNumId w:val="60"/>
    <w:lvlOverride w:ilvl="0">
      <w:startOverride w:val="1"/>
    </w:lvlOverride>
  </w:num>
  <w:num w:numId="151">
    <w:abstractNumId w:val="127"/>
    <w:lvlOverride w:ilvl="0">
      <w:startOverride w:val="1"/>
    </w:lvlOverride>
  </w:num>
  <w:num w:numId="152">
    <w:abstractNumId w:val="12"/>
    <w:lvlOverride w:ilvl="0">
      <w:startOverride w:val="1"/>
      <w:lvl w:ilvl="0">
        <w:start w:val="1"/>
        <w:numFmt w:val="decimal"/>
        <w:lvlText w:val="%1."/>
        <w:lvlJc w:val="left"/>
        <w:pPr>
          <w:ind w:left="397" w:hanging="397"/>
        </w:pPr>
        <w:rPr>
          <w:rFonts w:asciiTheme="minorHAnsi" w:hAnsiTheme="minorHAnsi" w:cs="Times New Roman" w:hint="default"/>
          <w:sz w:val="22"/>
          <w:szCs w:val="22"/>
        </w:rPr>
      </w:lvl>
    </w:lvlOverride>
  </w:num>
  <w:num w:numId="153">
    <w:abstractNumId w:val="147"/>
    <w:lvlOverride w:ilvl="0">
      <w:startOverride w:val="1"/>
    </w:lvlOverride>
  </w:num>
  <w:num w:numId="154">
    <w:abstractNumId w:val="56"/>
    <w:lvlOverride w:ilvl="0">
      <w:startOverride w:val="1"/>
    </w:lvlOverride>
  </w:num>
  <w:num w:numId="155">
    <w:abstractNumId w:val="83"/>
    <w:lvlOverride w:ilvl="0">
      <w:startOverride w:val="1"/>
    </w:lvlOverride>
  </w:num>
  <w:num w:numId="156">
    <w:abstractNumId w:val="91"/>
    <w:lvlOverride w:ilvl="0">
      <w:startOverride w:val="1"/>
    </w:lvlOverride>
  </w:num>
  <w:num w:numId="157">
    <w:abstractNumId w:val="146"/>
    <w:lvlOverride w:ilvl="0">
      <w:startOverride w:val="1"/>
    </w:lvlOverride>
  </w:num>
  <w:num w:numId="158">
    <w:abstractNumId w:val="36"/>
    <w:lvlOverride w:ilvl="0">
      <w:startOverride w:val="1"/>
    </w:lvlOverride>
  </w:num>
  <w:num w:numId="159">
    <w:abstractNumId w:val="20"/>
    <w:lvlOverride w:ilvl="0">
      <w:startOverride w:val="1"/>
    </w:lvlOverride>
  </w:num>
  <w:num w:numId="160">
    <w:abstractNumId w:val="16"/>
  </w:num>
  <w:num w:numId="161">
    <w:abstractNumId w:val="145"/>
  </w:num>
  <w:num w:numId="162">
    <w:abstractNumId w:val="43"/>
  </w:num>
  <w:num w:numId="163">
    <w:abstractNumId w:val="104"/>
  </w:num>
  <w:num w:numId="164">
    <w:abstractNumId w:val="60"/>
  </w:num>
  <w:num w:numId="165">
    <w:abstractNumId w:val="70"/>
  </w:num>
  <w:num w:numId="166">
    <w:abstractNumId w:val="80"/>
  </w:num>
  <w:num w:numId="167">
    <w:abstractNumId w:val="114"/>
  </w:num>
  <w:num w:numId="168">
    <w:abstractNumId w:val="131"/>
  </w:num>
  <w:num w:numId="169">
    <w:abstractNumId w:val="101"/>
  </w:num>
  <w:num w:numId="170">
    <w:abstractNumId w:val="28"/>
  </w:num>
  <w:num w:numId="171">
    <w:abstractNumId w:val="9"/>
  </w:num>
  <w:num w:numId="172">
    <w:abstractNumId w:val="17"/>
  </w:num>
  <w:num w:numId="173">
    <w:abstractNumId w:val="21"/>
  </w:num>
  <w:num w:numId="174">
    <w:abstractNumId w:val="2"/>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20"/>
  </w:num>
  <w:num w:numId="177">
    <w:abstractNumId w:val="44"/>
    <w:lvlOverride w:ilvl="0">
      <w:startOverride w:val="1"/>
    </w:lvlOverride>
  </w:num>
  <w:num w:numId="178">
    <w:abstractNumId w:val="44"/>
  </w:num>
  <w:num w:numId="179">
    <w:abstractNumId w:val="94"/>
  </w:num>
  <w:num w:numId="180">
    <w:abstractNumId w:val="95"/>
    <w:lvlOverride w:ilvl="0">
      <w:startOverride w:val="1"/>
    </w:lvlOverride>
  </w:num>
  <w:num w:numId="181">
    <w:abstractNumId w:val="111"/>
  </w:num>
  <w:num w:numId="182">
    <w:abstractNumId w:val="49"/>
    <w:lvlOverride w:ilvl="0">
      <w:lvl w:ilvl="0">
        <w:start w:val="3"/>
        <w:numFmt w:val="decimal"/>
        <w:lvlText w:val="%1"/>
        <w:lvlJc w:val="left"/>
        <w:pPr>
          <w:ind w:left="360" w:hanging="360"/>
        </w:pPr>
      </w:lvl>
    </w:lvlOverride>
    <w:lvlOverride w:ilvl="1">
      <w:lvl w:ilvl="1">
        <w:start w:val="1"/>
        <w:numFmt w:val="decimal"/>
        <w:lvlText w:val="%1.%2"/>
        <w:lvlJc w:val="left"/>
        <w:pPr>
          <w:ind w:left="720" w:hanging="720"/>
        </w:pPr>
        <w:rPr>
          <w:b w:val="0"/>
          <w:strike w:val="0"/>
          <w:dstrike w:val="0"/>
          <w:color w:val="000000"/>
        </w:rPr>
      </w:lvl>
    </w:lvlOverride>
    <w:lvlOverride w:ilvl="2">
      <w:lvl w:ilvl="2">
        <w:start w:val="1"/>
        <w:numFmt w:val="decimal"/>
        <w:lvlText w:val="%1.%2.%3"/>
        <w:lvlJc w:val="left"/>
        <w:pPr>
          <w:ind w:left="720" w:hanging="720"/>
        </w:pPr>
        <w:rPr>
          <w:b w:val="0"/>
          <w:bCs w:val="0"/>
        </w:rPr>
      </w:lvl>
    </w:lvlOverride>
    <w:lvlOverride w:ilvl="3">
      <w:lvl w:ilvl="3">
        <w:start w:val="1"/>
        <w:numFmt w:val="decimal"/>
        <w:lvlText w:val="%1.%2.%3.%4"/>
        <w:lvlJc w:val="left"/>
        <w:pPr>
          <w:ind w:left="1080" w:hanging="1080"/>
        </w:pPr>
      </w:lvl>
    </w:lvlOverride>
    <w:lvlOverride w:ilvl="4">
      <w:lvl w:ilvl="4">
        <w:start w:val="1"/>
        <w:numFmt w:val="decimal"/>
        <w:lvlText w:val="%1.%2.%3.%4.%5"/>
        <w:lvlJc w:val="left"/>
        <w:pPr>
          <w:ind w:left="1440" w:hanging="1440"/>
        </w:pPr>
      </w:lvl>
    </w:lvlOverride>
    <w:lvlOverride w:ilvl="5">
      <w:lvl w:ilvl="5">
        <w:start w:val="1"/>
        <w:numFmt w:val="decimal"/>
        <w:lvlText w:val="%1.%2.%3.%4.%5.%6"/>
        <w:lvlJc w:val="left"/>
        <w:pPr>
          <w:ind w:left="1440" w:hanging="1440"/>
        </w:pPr>
      </w:lvl>
    </w:lvlOverride>
    <w:lvlOverride w:ilvl="6">
      <w:lvl w:ilvl="6">
        <w:start w:val="1"/>
        <w:numFmt w:val="decimal"/>
        <w:lvlText w:val="%1.%2.%3.%4.%5.%6.%7"/>
        <w:lvlJc w:val="left"/>
        <w:pPr>
          <w:ind w:left="1800" w:hanging="1800"/>
        </w:pPr>
      </w:lvl>
    </w:lvlOverride>
    <w:lvlOverride w:ilvl="7">
      <w:lvl w:ilvl="7">
        <w:start w:val="1"/>
        <w:numFmt w:val="decimal"/>
        <w:lvlText w:val="%1.%2.%3.%4.%5.%6.%7.%8"/>
        <w:lvlJc w:val="left"/>
        <w:pPr>
          <w:ind w:left="2160" w:hanging="2160"/>
        </w:pPr>
      </w:lvl>
    </w:lvlOverride>
    <w:lvlOverride w:ilvl="8">
      <w:lvl w:ilvl="8">
        <w:start w:val="1"/>
        <w:numFmt w:val="decimal"/>
        <w:lvlText w:val="%1.%2.%3.%4.%5.%6.%7.%8.%9"/>
        <w:lvlJc w:val="left"/>
        <w:pPr>
          <w:ind w:left="2160" w:hanging="2160"/>
        </w:pPr>
      </w:lvl>
    </w:lvlOverride>
  </w:num>
  <w:num w:numId="183">
    <w:abstractNumId w:val="38"/>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615"/>
    <w:rsid w:val="00007F6D"/>
    <w:rsid w:val="00012738"/>
    <w:rsid w:val="000239E8"/>
    <w:rsid w:val="00030280"/>
    <w:rsid w:val="0004092F"/>
    <w:rsid w:val="000457AA"/>
    <w:rsid w:val="00093E58"/>
    <w:rsid w:val="000B35DC"/>
    <w:rsid w:val="001032F6"/>
    <w:rsid w:val="00133AD3"/>
    <w:rsid w:val="00186980"/>
    <w:rsid w:val="002355B3"/>
    <w:rsid w:val="00247CFC"/>
    <w:rsid w:val="00251615"/>
    <w:rsid w:val="002745F2"/>
    <w:rsid w:val="0027567C"/>
    <w:rsid w:val="002765B1"/>
    <w:rsid w:val="0028609D"/>
    <w:rsid w:val="00294B5B"/>
    <w:rsid w:val="002C594A"/>
    <w:rsid w:val="00312099"/>
    <w:rsid w:val="00324815"/>
    <w:rsid w:val="003664DA"/>
    <w:rsid w:val="00376038"/>
    <w:rsid w:val="003C6B1A"/>
    <w:rsid w:val="003D2CE3"/>
    <w:rsid w:val="003F43A4"/>
    <w:rsid w:val="004060CC"/>
    <w:rsid w:val="00410BCB"/>
    <w:rsid w:val="004227E9"/>
    <w:rsid w:val="00490FB9"/>
    <w:rsid w:val="00567997"/>
    <w:rsid w:val="00583620"/>
    <w:rsid w:val="005854AE"/>
    <w:rsid w:val="0059183B"/>
    <w:rsid w:val="005E28A8"/>
    <w:rsid w:val="00626F6C"/>
    <w:rsid w:val="00663EC4"/>
    <w:rsid w:val="00691C29"/>
    <w:rsid w:val="006978AE"/>
    <w:rsid w:val="006D53B6"/>
    <w:rsid w:val="006E29D8"/>
    <w:rsid w:val="006F42D0"/>
    <w:rsid w:val="00715AD5"/>
    <w:rsid w:val="00727BC4"/>
    <w:rsid w:val="00737BB1"/>
    <w:rsid w:val="0077057A"/>
    <w:rsid w:val="00785DE0"/>
    <w:rsid w:val="00793261"/>
    <w:rsid w:val="007A5F74"/>
    <w:rsid w:val="007B4F6A"/>
    <w:rsid w:val="007B7BDF"/>
    <w:rsid w:val="00823AE9"/>
    <w:rsid w:val="00834D52"/>
    <w:rsid w:val="008D0FD7"/>
    <w:rsid w:val="00943FA5"/>
    <w:rsid w:val="0099514F"/>
    <w:rsid w:val="009C24B3"/>
    <w:rsid w:val="009D2365"/>
    <w:rsid w:val="009E0217"/>
    <w:rsid w:val="009E3421"/>
    <w:rsid w:val="00A0045C"/>
    <w:rsid w:val="00A47834"/>
    <w:rsid w:val="00A55ABB"/>
    <w:rsid w:val="00C54B9A"/>
    <w:rsid w:val="00C81565"/>
    <w:rsid w:val="00C824F2"/>
    <w:rsid w:val="00CA017F"/>
    <w:rsid w:val="00CA75ED"/>
    <w:rsid w:val="00CA7988"/>
    <w:rsid w:val="00CB4955"/>
    <w:rsid w:val="00D03880"/>
    <w:rsid w:val="00D23159"/>
    <w:rsid w:val="00D45B1D"/>
    <w:rsid w:val="00DA0B7D"/>
    <w:rsid w:val="00DA6999"/>
    <w:rsid w:val="00DB5295"/>
    <w:rsid w:val="00DC0E8C"/>
    <w:rsid w:val="00DD2F01"/>
    <w:rsid w:val="00DD73FE"/>
    <w:rsid w:val="00E11C41"/>
    <w:rsid w:val="00E6559B"/>
    <w:rsid w:val="00E843A6"/>
    <w:rsid w:val="00E93598"/>
    <w:rsid w:val="00E951B5"/>
    <w:rsid w:val="00EA01F3"/>
    <w:rsid w:val="00EA6E0B"/>
    <w:rsid w:val="00EB3587"/>
    <w:rsid w:val="00F3091C"/>
    <w:rsid w:val="00FC3596"/>
    <w:rsid w:val="00FD5E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0BB44"/>
  <w15:docId w15:val="{3B98D33D-D195-4CAA-B3BB-042FBA1EA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3AE9"/>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Nagwek1">
    <w:name w:val="heading 1"/>
    <w:basedOn w:val="Standard"/>
    <w:next w:val="Textbody"/>
    <w:link w:val="Nagwek1Znak"/>
    <w:uiPriority w:val="9"/>
    <w:qFormat/>
    <w:rsid w:val="00823AE9"/>
    <w:pPr>
      <w:keepNext/>
      <w:jc w:val="center"/>
      <w:outlineLvl w:val="0"/>
    </w:pPr>
    <w:rPr>
      <w:b/>
      <w:bCs/>
    </w:rPr>
  </w:style>
  <w:style w:type="paragraph" w:styleId="Nagwek2">
    <w:name w:val="heading 2"/>
    <w:basedOn w:val="Standard"/>
    <w:next w:val="Textbody"/>
    <w:link w:val="Nagwek2Znak"/>
    <w:uiPriority w:val="9"/>
    <w:semiHidden/>
    <w:unhideWhenUsed/>
    <w:qFormat/>
    <w:rsid w:val="00823AE9"/>
    <w:pPr>
      <w:keepNext/>
      <w:jc w:val="both"/>
      <w:outlineLvl w:val="1"/>
    </w:pPr>
    <w:rPr>
      <w:b/>
      <w:bCs/>
    </w:rPr>
  </w:style>
  <w:style w:type="paragraph" w:styleId="Nagwek3">
    <w:name w:val="heading 3"/>
    <w:basedOn w:val="Standard"/>
    <w:next w:val="Textbody"/>
    <w:link w:val="Nagwek3Znak"/>
    <w:uiPriority w:val="9"/>
    <w:semiHidden/>
    <w:unhideWhenUsed/>
    <w:qFormat/>
    <w:rsid w:val="00823AE9"/>
    <w:pPr>
      <w:keepNext/>
      <w:keepLines/>
      <w:spacing w:before="200"/>
      <w:outlineLvl w:val="2"/>
    </w:pPr>
    <w:rPr>
      <w:rFonts w:ascii="Cambria" w:eastAsia="Cambria" w:hAnsi="Cambria" w:cs="Cambria"/>
      <w:b/>
      <w:bCs/>
      <w:color w:val="4F81BD"/>
    </w:rPr>
  </w:style>
  <w:style w:type="paragraph" w:styleId="Nagwek4">
    <w:name w:val="heading 4"/>
    <w:basedOn w:val="Standard"/>
    <w:next w:val="Textbody"/>
    <w:link w:val="Nagwek4Znak"/>
    <w:uiPriority w:val="9"/>
    <w:semiHidden/>
    <w:unhideWhenUsed/>
    <w:qFormat/>
    <w:rsid w:val="00823AE9"/>
    <w:pPr>
      <w:keepNext/>
      <w:keepLines/>
      <w:spacing w:before="200"/>
      <w:outlineLvl w:val="3"/>
    </w:pPr>
    <w:rPr>
      <w:rFonts w:ascii="Cambria" w:eastAsia="Cambria" w:hAnsi="Cambria" w:cs="Cambria"/>
      <w:b/>
      <w:bCs/>
      <w:i/>
      <w:iCs/>
      <w:color w:val="4F81BD"/>
    </w:rPr>
  </w:style>
  <w:style w:type="paragraph" w:styleId="Nagwek5">
    <w:name w:val="heading 5"/>
    <w:basedOn w:val="Standard"/>
    <w:next w:val="Textbody"/>
    <w:link w:val="Nagwek5Znak"/>
    <w:uiPriority w:val="9"/>
    <w:semiHidden/>
    <w:unhideWhenUsed/>
    <w:qFormat/>
    <w:rsid w:val="00823AE9"/>
    <w:pPr>
      <w:spacing w:before="240" w:after="60"/>
      <w:outlineLvl w:val="4"/>
    </w:pPr>
    <w:rPr>
      <w:rFonts w:ascii="Calibri" w:eastAsia="Calibri" w:hAnsi="Calibri" w:cs="Calibri"/>
      <w:b/>
      <w:bCs/>
      <w:i/>
      <w:iCs/>
      <w:sz w:val="26"/>
      <w:szCs w:val="26"/>
    </w:rPr>
  </w:style>
  <w:style w:type="paragraph" w:styleId="Nagwek7">
    <w:name w:val="heading 7"/>
    <w:basedOn w:val="Standard"/>
    <w:next w:val="Textbody"/>
    <w:link w:val="Nagwek7Znak"/>
    <w:rsid w:val="00823AE9"/>
    <w:pPr>
      <w:keepNext/>
      <w:keepLines/>
      <w:spacing w:before="40" w:after="60"/>
      <w:ind w:left="1296" w:hanging="1296"/>
      <w:outlineLvl w:val="6"/>
    </w:pPr>
    <w:rPr>
      <w:rFonts w:ascii="Calibri Light" w:eastAsia="Calibri Light" w:hAnsi="Calibri Light" w:cs="Calibri Light"/>
      <w:i/>
      <w:iCs/>
      <w:color w:val="1F3763"/>
      <w:sz w:val="20"/>
      <w:szCs w:val="22"/>
      <w:lang w:eastAsia="en-US"/>
    </w:rPr>
  </w:style>
  <w:style w:type="paragraph" w:styleId="Nagwek8">
    <w:name w:val="heading 8"/>
    <w:basedOn w:val="Standard"/>
    <w:next w:val="Textbody"/>
    <w:link w:val="Nagwek8Znak"/>
    <w:rsid w:val="00823AE9"/>
    <w:pPr>
      <w:keepNext/>
      <w:keepLines/>
      <w:spacing w:before="200"/>
      <w:outlineLvl w:val="7"/>
    </w:pPr>
    <w:rPr>
      <w:rFonts w:ascii="Cambria" w:eastAsia="Cambria" w:hAnsi="Cambria" w:cs="Cambria"/>
      <w:color w:val="404040"/>
      <w:sz w:val="20"/>
      <w:szCs w:val="20"/>
    </w:rPr>
  </w:style>
  <w:style w:type="paragraph" w:styleId="Nagwek9">
    <w:name w:val="heading 9"/>
    <w:basedOn w:val="Standard"/>
    <w:next w:val="Textbody"/>
    <w:link w:val="Nagwek9Znak"/>
    <w:rsid w:val="00823AE9"/>
    <w:pPr>
      <w:keepNext/>
      <w:keepLines/>
      <w:spacing w:before="200"/>
      <w:outlineLvl w:val="8"/>
    </w:pPr>
    <w:rPr>
      <w:rFonts w:ascii="Cambria" w:eastAsia="Cambria" w:hAnsi="Cambria" w:cs="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23AE9"/>
    <w:rPr>
      <w:rFonts w:ascii="Times New Roman" w:eastAsia="SimSun" w:hAnsi="Times New Roman" w:cs="Times New Roman"/>
      <w:b/>
      <w:bCs/>
      <w:kern w:val="3"/>
      <w:sz w:val="24"/>
      <w:szCs w:val="24"/>
      <w:lang w:eastAsia="zh-CN" w:bidi="hi-IN"/>
    </w:rPr>
  </w:style>
  <w:style w:type="character" w:customStyle="1" w:styleId="Nagwek2Znak">
    <w:name w:val="Nagłówek 2 Znak"/>
    <w:basedOn w:val="Domylnaczcionkaakapitu"/>
    <w:link w:val="Nagwek2"/>
    <w:uiPriority w:val="9"/>
    <w:semiHidden/>
    <w:rsid w:val="00823AE9"/>
    <w:rPr>
      <w:rFonts w:ascii="Times New Roman" w:eastAsia="SimSun" w:hAnsi="Times New Roman" w:cs="Times New Roman"/>
      <w:b/>
      <w:bCs/>
      <w:kern w:val="3"/>
      <w:sz w:val="24"/>
      <w:szCs w:val="24"/>
      <w:lang w:eastAsia="zh-CN" w:bidi="hi-IN"/>
    </w:rPr>
  </w:style>
  <w:style w:type="character" w:customStyle="1" w:styleId="Nagwek3Znak">
    <w:name w:val="Nagłówek 3 Znak"/>
    <w:basedOn w:val="Domylnaczcionkaakapitu"/>
    <w:link w:val="Nagwek3"/>
    <w:uiPriority w:val="9"/>
    <w:semiHidden/>
    <w:rsid w:val="00823AE9"/>
    <w:rPr>
      <w:rFonts w:ascii="Cambria" w:eastAsia="Cambria" w:hAnsi="Cambria" w:cs="Cambria"/>
      <w:b/>
      <w:bCs/>
      <w:color w:val="4F81BD"/>
      <w:kern w:val="3"/>
      <w:sz w:val="24"/>
      <w:szCs w:val="24"/>
      <w:lang w:eastAsia="zh-CN" w:bidi="hi-IN"/>
    </w:rPr>
  </w:style>
  <w:style w:type="character" w:customStyle="1" w:styleId="Nagwek4Znak">
    <w:name w:val="Nagłówek 4 Znak"/>
    <w:basedOn w:val="Domylnaczcionkaakapitu"/>
    <w:link w:val="Nagwek4"/>
    <w:uiPriority w:val="9"/>
    <w:semiHidden/>
    <w:rsid w:val="00823AE9"/>
    <w:rPr>
      <w:rFonts w:ascii="Cambria" w:eastAsia="Cambria" w:hAnsi="Cambria" w:cs="Cambria"/>
      <w:b/>
      <w:bCs/>
      <w:i/>
      <w:iCs/>
      <w:color w:val="4F81BD"/>
      <w:kern w:val="3"/>
      <w:sz w:val="24"/>
      <w:szCs w:val="24"/>
      <w:lang w:eastAsia="zh-CN" w:bidi="hi-IN"/>
    </w:rPr>
  </w:style>
  <w:style w:type="character" w:customStyle="1" w:styleId="Nagwek5Znak">
    <w:name w:val="Nagłówek 5 Znak"/>
    <w:basedOn w:val="Domylnaczcionkaakapitu"/>
    <w:link w:val="Nagwek5"/>
    <w:uiPriority w:val="9"/>
    <w:semiHidden/>
    <w:rsid w:val="00823AE9"/>
    <w:rPr>
      <w:rFonts w:ascii="Calibri" w:eastAsia="Calibri" w:hAnsi="Calibri" w:cs="Calibri"/>
      <w:b/>
      <w:bCs/>
      <w:i/>
      <w:iCs/>
      <w:kern w:val="3"/>
      <w:sz w:val="26"/>
      <w:szCs w:val="26"/>
      <w:lang w:eastAsia="zh-CN" w:bidi="hi-IN"/>
    </w:rPr>
  </w:style>
  <w:style w:type="character" w:customStyle="1" w:styleId="Nagwek7Znak">
    <w:name w:val="Nagłówek 7 Znak"/>
    <w:basedOn w:val="Domylnaczcionkaakapitu"/>
    <w:link w:val="Nagwek7"/>
    <w:rsid w:val="00823AE9"/>
    <w:rPr>
      <w:rFonts w:ascii="Calibri Light" w:eastAsia="Calibri Light" w:hAnsi="Calibri Light" w:cs="Calibri Light"/>
      <w:i/>
      <w:iCs/>
      <w:color w:val="1F3763"/>
      <w:kern w:val="3"/>
      <w:sz w:val="20"/>
      <w:lang w:bidi="hi-IN"/>
    </w:rPr>
  </w:style>
  <w:style w:type="character" w:customStyle="1" w:styleId="Nagwek8Znak">
    <w:name w:val="Nagłówek 8 Znak"/>
    <w:basedOn w:val="Domylnaczcionkaakapitu"/>
    <w:link w:val="Nagwek8"/>
    <w:rsid w:val="00823AE9"/>
    <w:rPr>
      <w:rFonts w:ascii="Cambria" w:eastAsia="Cambria" w:hAnsi="Cambria" w:cs="Cambria"/>
      <w:color w:val="404040"/>
      <w:kern w:val="3"/>
      <w:sz w:val="20"/>
      <w:szCs w:val="20"/>
      <w:lang w:eastAsia="zh-CN" w:bidi="hi-IN"/>
    </w:rPr>
  </w:style>
  <w:style w:type="character" w:customStyle="1" w:styleId="Nagwek9Znak">
    <w:name w:val="Nagłówek 9 Znak"/>
    <w:basedOn w:val="Domylnaczcionkaakapitu"/>
    <w:link w:val="Nagwek9"/>
    <w:rsid w:val="00823AE9"/>
    <w:rPr>
      <w:rFonts w:ascii="Cambria" w:eastAsia="Cambria" w:hAnsi="Cambria" w:cs="Cambria"/>
      <w:i/>
      <w:iCs/>
      <w:color w:val="404040"/>
      <w:kern w:val="3"/>
      <w:sz w:val="20"/>
      <w:szCs w:val="20"/>
      <w:lang w:eastAsia="zh-CN" w:bidi="hi-IN"/>
    </w:rPr>
  </w:style>
  <w:style w:type="numbering" w:customStyle="1" w:styleId="Outline">
    <w:name w:val="Outline"/>
    <w:basedOn w:val="Bezlisty"/>
    <w:rsid w:val="00823AE9"/>
    <w:pPr>
      <w:numPr>
        <w:numId w:val="1"/>
      </w:numPr>
    </w:pPr>
  </w:style>
  <w:style w:type="paragraph" w:customStyle="1" w:styleId="Standard">
    <w:name w:val="Standard"/>
    <w:rsid w:val="00823AE9"/>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bidi="hi-IN"/>
    </w:rPr>
  </w:style>
  <w:style w:type="paragraph" w:customStyle="1" w:styleId="Heading">
    <w:name w:val="Heading"/>
    <w:basedOn w:val="Standard"/>
    <w:next w:val="Textbody"/>
    <w:rsid w:val="00823AE9"/>
    <w:pPr>
      <w:keepNext/>
      <w:spacing w:before="240" w:after="120"/>
    </w:pPr>
    <w:rPr>
      <w:rFonts w:ascii="Arial" w:eastAsia="Microsoft YaHei" w:hAnsi="Arial" w:cs="Arial"/>
      <w:sz w:val="28"/>
      <w:szCs w:val="28"/>
    </w:rPr>
  </w:style>
  <w:style w:type="paragraph" w:customStyle="1" w:styleId="Textbody">
    <w:name w:val="Text body"/>
    <w:basedOn w:val="Standard"/>
    <w:rsid w:val="00823AE9"/>
    <w:pPr>
      <w:jc w:val="both"/>
    </w:pPr>
  </w:style>
  <w:style w:type="paragraph" w:styleId="Lista">
    <w:name w:val="List"/>
    <w:basedOn w:val="Textbody"/>
    <w:rsid w:val="00823AE9"/>
    <w:pPr>
      <w:spacing w:after="120"/>
      <w:jc w:val="left"/>
    </w:pPr>
    <w:rPr>
      <w:rFonts w:ascii="Tahoma" w:hAnsi="Tahoma" w:cs="Tahoma"/>
      <w:lang w:eastAsia="hi-IN"/>
    </w:rPr>
  </w:style>
  <w:style w:type="paragraph" w:styleId="Legenda">
    <w:name w:val="caption"/>
    <w:basedOn w:val="Standard"/>
    <w:rsid w:val="00823AE9"/>
    <w:pPr>
      <w:suppressLineNumbers/>
      <w:spacing w:before="120" w:after="120"/>
    </w:pPr>
    <w:rPr>
      <w:rFonts w:cs="Arial"/>
      <w:i/>
      <w:iCs/>
    </w:rPr>
  </w:style>
  <w:style w:type="paragraph" w:customStyle="1" w:styleId="Index">
    <w:name w:val="Index"/>
    <w:basedOn w:val="Standard"/>
    <w:rsid w:val="00823AE9"/>
    <w:pPr>
      <w:suppressLineNumbers/>
    </w:pPr>
    <w:rPr>
      <w:rFonts w:cs="Arial"/>
      <w:lang w:eastAsia="ar-SA"/>
    </w:rPr>
  </w:style>
  <w:style w:type="paragraph" w:styleId="Tekstpodstawowy3">
    <w:name w:val="Body Text 3"/>
    <w:basedOn w:val="Standard"/>
    <w:link w:val="Tekstpodstawowy3Znak"/>
    <w:rsid w:val="00823AE9"/>
    <w:pPr>
      <w:jc w:val="both"/>
    </w:pPr>
    <w:rPr>
      <w:b/>
      <w:bCs/>
      <w:sz w:val="22"/>
      <w:szCs w:val="22"/>
    </w:rPr>
  </w:style>
  <w:style w:type="character" w:customStyle="1" w:styleId="Tekstpodstawowy3Znak">
    <w:name w:val="Tekst podstawowy 3 Znak"/>
    <w:basedOn w:val="Domylnaczcionkaakapitu"/>
    <w:link w:val="Tekstpodstawowy3"/>
    <w:rsid w:val="00823AE9"/>
    <w:rPr>
      <w:rFonts w:ascii="Times New Roman" w:eastAsia="SimSun" w:hAnsi="Times New Roman" w:cs="Times New Roman"/>
      <w:b/>
      <w:bCs/>
      <w:kern w:val="3"/>
      <w:lang w:eastAsia="zh-CN" w:bidi="hi-IN"/>
    </w:rPr>
  </w:style>
  <w:style w:type="paragraph" w:styleId="Nagwek">
    <w:name w:val="header"/>
    <w:basedOn w:val="Standard"/>
    <w:link w:val="NagwekZnak"/>
    <w:rsid w:val="00823AE9"/>
    <w:pPr>
      <w:suppressLineNumbers/>
      <w:tabs>
        <w:tab w:val="center" w:pos="4536"/>
        <w:tab w:val="right" w:pos="9072"/>
      </w:tabs>
    </w:pPr>
  </w:style>
  <w:style w:type="character" w:customStyle="1" w:styleId="NagwekZnak">
    <w:name w:val="Nagłówek Znak"/>
    <w:basedOn w:val="Domylnaczcionkaakapitu"/>
    <w:link w:val="Nagwek"/>
    <w:rsid w:val="00823AE9"/>
    <w:rPr>
      <w:rFonts w:ascii="Times New Roman" w:eastAsia="SimSun" w:hAnsi="Times New Roman" w:cs="Times New Roman"/>
      <w:kern w:val="3"/>
      <w:sz w:val="24"/>
      <w:szCs w:val="24"/>
      <w:lang w:eastAsia="zh-CN" w:bidi="hi-IN"/>
    </w:rPr>
  </w:style>
  <w:style w:type="paragraph" w:styleId="Stopka">
    <w:name w:val="footer"/>
    <w:basedOn w:val="Standard"/>
    <w:link w:val="StopkaZnak"/>
    <w:rsid w:val="00823AE9"/>
    <w:pPr>
      <w:suppressLineNumbers/>
      <w:tabs>
        <w:tab w:val="center" w:pos="4536"/>
        <w:tab w:val="right" w:pos="9072"/>
      </w:tabs>
    </w:pPr>
  </w:style>
  <w:style w:type="character" w:customStyle="1" w:styleId="StopkaZnak">
    <w:name w:val="Stopka Znak"/>
    <w:basedOn w:val="Domylnaczcionkaakapitu"/>
    <w:link w:val="Stopka"/>
    <w:rsid w:val="00823AE9"/>
    <w:rPr>
      <w:rFonts w:ascii="Times New Roman" w:eastAsia="SimSun" w:hAnsi="Times New Roman" w:cs="Times New Roman"/>
      <w:kern w:val="3"/>
      <w:sz w:val="24"/>
      <w:szCs w:val="24"/>
      <w:lang w:eastAsia="zh-CN" w:bidi="hi-IN"/>
    </w:rPr>
  </w:style>
  <w:style w:type="paragraph" w:styleId="Tekstdymka">
    <w:name w:val="Balloon Text"/>
    <w:basedOn w:val="Standard"/>
    <w:link w:val="TekstdymkaZnak"/>
    <w:rsid w:val="00823AE9"/>
    <w:rPr>
      <w:rFonts w:ascii="Tahoma" w:eastAsia="Tahoma" w:hAnsi="Tahoma" w:cs="Tahoma"/>
      <w:sz w:val="16"/>
      <w:szCs w:val="16"/>
    </w:rPr>
  </w:style>
  <w:style w:type="character" w:customStyle="1" w:styleId="TekstdymkaZnak">
    <w:name w:val="Tekst dymka Znak"/>
    <w:basedOn w:val="Domylnaczcionkaakapitu"/>
    <w:link w:val="Tekstdymka"/>
    <w:rsid w:val="00823AE9"/>
    <w:rPr>
      <w:rFonts w:ascii="Tahoma" w:eastAsia="Tahoma" w:hAnsi="Tahoma" w:cs="Tahoma"/>
      <w:kern w:val="3"/>
      <w:sz w:val="16"/>
      <w:szCs w:val="16"/>
      <w:lang w:eastAsia="zh-CN" w:bidi="hi-IN"/>
    </w:rPr>
  </w:style>
  <w:style w:type="paragraph" w:customStyle="1" w:styleId="Default">
    <w:name w:val="Default"/>
    <w:rsid w:val="00823AE9"/>
    <w:pPr>
      <w:widowControl w:val="0"/>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zh-CN" w:bidi="hi-IN"/>
    </w:rPr>
  </w:style>
  <w:style w:type="paragraph" w:styleId="Akapitzlist">
    <w:name w:val="List Paragraph"/>
    <w:aliases w:val="L1,List Paragraph,Akapit z listą5"/>
    <w:basedOn w:val="Standard"/>
    <w:uiPriority w:val="34"/>
    <w:qFormat/>
    <w:rsid w:val="00823AE9"/>
    <w:pPr>
      <w:ind w:left="720"/>
    </w:pPr>
    <w:rPr>
      <w:lang w:val="en-US" w:eastAsia="en-US"/>
    </w:rPr>
  </w:style>
  <w:style w:type="paragraph" w:customStyle="1" w:styleId="Textbodyindent">
    <w:name w:val="Text body indent"/>
    <w:basedOn w:val="Standard"/>
    <w:rsid w:val="00823AE9"/>
    <w:pPr>
      <w:spacing w:after="120"/>
      <w:ind w:left="283"/>
    </w:pPr>
  </w:style>
  <w:style w:type="paragraph" w:customStyle="1" w:styleId="CM6">
    <w:name w:val="CM6"/>
    <w:basedOn w:val="Default"/>
    <w:rsid w:val="00823AE9"/>
    <w:pPr>
      <w:spacing w:line="278" w:lineRule="atLeast"/>
    </w:pPr>
    <w:rPr>
      <w:color w:val="00000A"/>
    </w:rPr>
  </w:style>
  <w:style w:type="paragraph" w:customStyle="1" w:styleId="CM7">
    <w:name w:val="CM7"/>
    <w:basedOn w:val="Default"/>
    <w:rsid w:val="00823AE9"/>
    <w:pPr>
      <w:spacing w:line="278" w:lineRule="atLeast"/>
    </w:pPr>
    <w:rPr>
      <w:color w:val="00000A"/>
    </w:rPr>
  </w:style>
  <w:style w:type="paragraph" w:customStyle="1" w:styleId="CM36">
    <w:name w:val="CM36"/>
    <w:basedOn w:val="Default"/>
    <w:rsid w:val="00823AE9"/>
    <w:pPr>
      <w:spacing w:after="275"/>
    </w:pPr>
    <w:rPr>
      <w:color w:val="00000A"/>
    </w:rPr>
  </w:style>
  <w:style w:type="paragraph" w:customStyle="1" w:styleId="CM17">
    <w:name w:val="CM17"/>
    <w:basedOn w:val="Default"/>
    <w:rsid w:val="00823AE9"/>
    <w:pPr>
      <w:spacing w:line="276" w:lineRule="atLeast"/>
    </w:pPr>
    <w:rPr>
      <w:color w:val="00000A"/>
    </w:rPr>
  </w:style>
  <w:style w:type="paragraph" w:customStyle="1" w:styleId="CM19">
    <w:name w:val="CM19"/>
    <w:basedOn w:val="Default"/>
    <w:rsid w:val="00823AE9"/>
    <w:pPr>
      <w:spacing w:line="276" w:lineRule="atLeast"/>
    </w:pPr>
    <w:rPr>
      <w:color w:val="00000A"/>
    </w:rPr>
  </w:style>
  <w:style w:type="paragraph" w:customStyle="1" w:styleId="CM4">
    <w:name w:val="CM4"/>
    <w:basedOn w:val="Default"/>
    <w:rsid w:val="00823AE9"/>
    <w:rPr>
      <w:color w:val="00000A"/>
    </w:rPr>
  </w:style>
  <w:style w:type="paragraph" w:styleId="Tekstpodstawowy2">
    <w:name w:val="Body Text 2"/>
    <w:basedOn w:val="Standard"/>
    <w:link w:val="Tekstpodstawowy2Znak"/>
    <w:rsid w:val="00823AE9"/>
    <w:pPr>
      <w:spacing w:after="120" w:line="480" w:lineRule="auto"/>
    </w:pPr>
  </w:style>
  <w:style w:type="character" w:customStyle="1" w:styleId="Tekstpodstawowy2Znak">
    <w:name w:val="Tekst podstawowy 2 Znak"/>
    <w:basedOn w:val="Domylnaczcionkaakapitu"/>
    <w:link w:val="Tekstpodstawowy2"/>
    <w:rsid w:val="00823AE9"/>
    <w:rPr>
      <w:rFonts w:ascii="Times New Roman" w:eastAsia="SimSun" w:hAnsi="Times New Roman" w:cs="Times New Roman"/>
      <w:kern w:val="3"/>
      <w:sz w:val="24"/>
      <w:szCs w:val="24"/>
      <w:lang w:eastAsia="zh-CN" w:bidi="hi-IN"/>
    </w:rPr>
  </w:style>
  <w:style w:type="paragraph" w:customStyle="1" w:styleId="CM38">
    <w:name w:val="CM38"/>
    <w:basedOn w:val="Default"/>
    <w:rsid w:val="00823AE9"/>
    <w:pPr>
      <w:spacing w:after="468"/>
    </w:pPr>
    <w:rPr>
      <w:color w:val="00000A"/>
    </w:rPr>
  </w:style>
  <w:style w:type="paragraph" w:customStyle="1" w:styleId="Tekstpodstawowy31">
    <w:name w:val="Tekst podstawowy 31"/>
    <w:basedOn w:val="Standard"/>
    <w:rsid w:val="00823AE9"/>
    <w:pPr>
      <w:jc w:val="both"/>
    </w:pPr>
    <w:rPr>
      <w:b/>
      <w:bCs/>
      <w:sz w:val="22"/>
      <w:szCs w:val="22"/>
    </w:rPr>
  </w:style>
  <w:style w:type="paragraph" w:customStyle="1" w:styleId="pkt">
    <w:name w:val="pkt"/>
    <w:basedOn w:val="Standard"/>
    <w:rsid w:val="00823AE9"/>
    <w:pPr>
      <w:spacing w:before="60" w:after="60" w:line="360" w:lineRule="auto"/>
      <w:ind w:left="851" w:hanging="295"/>
      <w:jc w:val="both"/>
    </w:pPr>
    <w:rPr>
      <w:rFonts w:ascii="Univers-PL" w:eastAsia="Univers-PL" w:hAnsi="Univers-PL" w:cs="Univers-PL"/>
      <w:sz w:val="19"/>
      <w:szCs w:val="19"/>
      <w:lang w:val="en-US" w:eastAsia="en-US"/>
    </w:rPr>
  </w:style>
  <w:style w:type="paragraph" w:styleId="Tekstpodstawowywcity3">
    <w:name w:val="Body Text Indent 3"/>
    <w:basedOn w:val="Standard"/>
    <w:link w:val="Tekstpodstawowywcity3Znak"/>
    <w:rsid w:val="00823AE9"/>
    <w:pPr>
      <w:spacing w:after="120"/>
      <w:ind w:left="283"/>
    </w:pPr>
    <w:rPr>
      <w:sz w:val="16"/>
      <w:szCs w:val="16"/>
    </w:rPr>
  </w:style>
  <w:style w:type="character" w:customStyle="1" w:styleId="Tekstpodstawowywcity3Znak">
    <w:name w:val="Tekst podstawowy wcięty 3 Znak"/>
    <w:basedOn w:val="Domylnaczcionkaakapitu"/>
    <w:link w:val="Tekstpodstawowywcity3"/>
    <w:rsid w:val="00823AE9"/>
    <w:rPr>
      <w:rFonts w:ascii="Times New Roman" w:eastAsia="SimSun" w:hAnsi="Times New Roman" w:cs="Times New Roman"/>
      <w:kern w:val="3"/>
      <w:sz w:val="16"/>
      <w:szCs w:val="16"/>
      <w:lang w:eastAsia="zh-CN" w:bidi="hi-IN"/>
    </w:rPr>
  </w:style>
  <w:style w:type="paragraph" w:customStyle="1" w:styleId="Tekstpodstawowy32">
    <w:name w:val="Tekst podstawowy 32"/>
    <w:basedOn w:val="Standard"/>
    <w:rsid w:val="00823AE9"/>
    <w:pPr>
      <w:jc w:val="both"/>
    </w:pPr>
    <w:rPr>
      <w:b/>
      <w:bCs/>
      <w:sz w:val="22"/>
      <w:szCs w:val="22"/>
    </w:rPr>
  </w:style>
  <w:style w:type="paragraph" w:customStyle="1" w:styleId="pozycjatresc1">
    <w:name w:val="pozycja_tresc1"/>
    <w:basedOn w:val="Standard"/>
    <w:rsid w:val="00823AE9"/>
    <w:pPr>
      <w:spacing w:line="336" w:lineRule="atLeast"/>
      <w:jc w:val="both"/>
    </w:pPr>
    <w:rPr>
      <w:sz w:val="17"/>
      <w:szCs w:val="17"/>
    </w:rPr>
  </w:style>
  <w:style w:type="paragraph" w:customStyle="1" w:styleId="TableContents">
    <w:name w:val="Table Contents"/>
    <w:basedOn w:val="Standard"/>
    <w:rsid w:val="00823AE9"/>
    <w:pPr>
      <w:suppressLineNumbers/>
    </w:pPr>
    <w:rPr>
      <w:rFonts w:eastAsia="Lucida Sans Unicode" w:cs="Mangal"/>
    </w:rPr>
  </w:style>
  <w:style w:type="paragraph" w:customStyle="1" w:styleId="Plandokumentu1">
    <w:name w:val="Plan dokumentu1"/>
    <w:basedOn w:val="Standard"/>
    <w:rsid w:val="00823AE9"/>
    <w:pPr>
      <w:shd w:val="clear" w:color="auto" w:fill="000080"/>
    </w:pPr>
    <w:rPr>
      <w:rFonts w:ascii="Tahoma" w:eastAsia="Tahoma" w:hAnsi="Tahoma" w:cs="Tahoma"/>
      <w:sz w:val="20"/>
      <w:szCs w:val="20"/>
    </w:rPr>
  </w:style>
  <w:style w:type="paragraph" w:customStyle="1" w:styleId="Framecontents">
    <w:name w:val="Frame contents"/>
    <w:basedOn w:val="Textbody"/>
    <w:rsid w:val="00823AE9"/>
    <w:rPr>
      <w:lang w:eastAsia="ar-SA"/>
    </w:rPr>
  </w:style>
  <w:style w:type="paragraph" w:styleId="Tekstpodstawowywcity2">
    <w:name w:val="Body Text Indent 2"/>
    <w:basedOn w:val="Standard"/>
    <w:link w:val="Tekstpodstawowywcity2Znak"/>
    <w:rsid w:val="00823AE9"/>
    <w:pPr>
      <w:spacing w:after="120" w:line="480" w:lineRule="auto"/>
      <w:ind w:left="283"/>
    </w:pPr>
  </w:style>
  <w:style w:type="character" w:customStyle="1" w:styleId="Tekstpodstawowywcity2Znak">
    <w:name w:val="Tekst podstawowy wcięty 2 Znak"/>
    <w:basedOn w:val="Domylnaczcionkaakapitu"/>
    <w:link w:val="Tekstpodstawowywcity2"/>
    <w:rsid w:val="00823AE9"/>
    <w:rPr>
      <w:rFonts w:ascii="Times New Roman" w:eastAsia="SimSun" w:hAnsi="Times New Roman" w:cs="Times New Roman"/>
      <w:kern w:val="3"/>
      <w:sz w:val="24"/>
      <w:szCs w:val="24"/>
      <w:lang w:eastAsia="zh-CN" w:bidi="hi-IN"/>
    </w:rPr>
  </w:style>
  <w:style w:type="paragraph" w:customStyle="1" w:styleId="Tekstpodstawowy33">
    <w:name w:val="Tekst podstawowy 33"/>
    <w:basedOn w:val="Standard"/>
    <w:rsid w:val="00823AE9"/>
    <w:pPr>
      <w:jc w:val="both"/>
    </w:pPr>
    <w:rPr>
      <w:b/>
      <w:bCs/>
      <w:sz w:val="22"/>
      <w:szCs w:val="22"/>
    </w:rPr>
  </w:style>
  <w:style w:type="paragraph" w:customStyle="1" w:styleId="TableText">
    <w:name w:val="Table Text"/>
    <w:rsid w:val="00823AE9"/>
    <w:pPr>
      <w:suppressAutoHyphens/>
      <w:autoSpaceDN w:val="0"/>
      <w:spacing w:after="0" w:line="240" w:lineRule="auto"/>
      <w:textAlignment w:val="baseline"/>
    </w:pPr>
    <w:rPr>
      <w:rFonts w:ascii="HelveticaEE" w:eastAsia="Times New Roman" w:hAnsi="HelveticaEE" w:cs="HelveticaEE"/>
      <w:color w:val="000000"/>
      <w:kern w:val="3"/>
      <w:sz w:val="24"/>
      <w:szCs w:val="24"/>
      <w:lang w:val="cs-CZ" w:eastAsia="zh-CN" w:bidi="hi-IN"/>
    </w:rPr>
  </w:style>
  <w:style w:type="paragraph" w:styleId="NormalnyWeb">
    <w:name w:val="Normal (Web)"/>
    <w:basedOn w:val="Standard"/>
    <w:rsid w:val="00823AE9"/>
    <w:pPr>
      <w:ind w:left="225"/>
    </w:pPr>
  </w:style>
  <w:style w:type="paragraph" w:customStyle="1" w:styleId="WW-Tekstpodstawowy3">
    <w:name w:val="WW-Tekst podstawowy 3"/>
    <w:basedOn w:val="Standard"/>
    <w:rsid w:val="00823AE9"/>
    <w:rPr>
      <w:rFonts w:ascii="Tahoma" w:eastAsia="Tahoma" w:hAnsi="Tahoma" w:cs="Tahoma"/>
      <w:sz w:val="16"/>
      <w:szCs w:val="16"/>
    </w:rPr>
  </w:style>
  <w:style w:type="paragraph" w:customStyle="1" w:styleId="Tekstpodstawowy34">
    <w:name w:val="Tekst podstawowy 34"/>
    <w:basedOn w:val="Standard"/>
    <w:rsid w:val="00823AE9"/>
    <w:pPr>
      <w:jc w:val="both"/>
    </w:pPr>
    <w:rPr>
      <w:b/>
      <w:bCs/>
      <w:sz w:val="22"/>
      <w:szCs w:val="22"/>
    </w:rPr>
  </w:style>
  <w:style w:type="paragraph" w:styleId="Tekstblokowy">
    <w:name w:val="Block Text"/>
    <w:basedOn w:val="Standard"/>
    <w:rsid w:val="00823AE9"/>
    <w:pPr>
      <w:ind w:left="360" w:right="72" w:hanging="360"/>
      <w:jc w:val="both"/>
    </w:pPr>
    <w:rPr>
      <w:rFonts w:ascii="Tahoma" w:eastAsia="Tahoma" w:hAnsi="Tahoma" w:cs="Tahoma"/>
    </w:rPr>
  </w:style>
  <w:style w:type="paragraph" w:styleId="Tekstprzypisukocowego">
    <w:name w:val="endnote text"/>
    <w:basedOn w:val="Standard"/>
    <w:link w:val="TekstprzypisukocowegoZnak"/>
    <w:rsid w:val="00823AE9"/>
    <w:rPr>
      <w:sz w:val="20"/>
      <w:szCs w:val="20"/>
    </w:rPr>
  </w:style>
  <w:style w:type="character" w:customStyle="1" w:styleId="TekstprzypisukocowegoZnak">
    <w:name w:val="Tekst przypisu końcowego Znak"/>
    <w:basedOn w:val="Domylnaczcionkaakapitu"/>
    <w:link w:val="Tekstprzypisukocowego"/>
    <w:rsid w:val="00823AE9"/>
    <w:rPr>
      <w:rFonts w:ascii="Times New Roman" w:eastAsia="SimSun" w:hAnsi="Times New Roman" w:cs="Times New Roman"/>
      <w:kern w:val="3"/>
      <w:sz w:val="20"/>
      <w:szCs w:val="20"/>
      <w:lang w:eastAsia="zh-CN" w:bidi="hi-IN"/>
    </w:rPr>
  </w:style>
  <w:style w:type="paragraph" w:customStyle="1" w:styleId="Tekstpodstawowy35">
    <w:name w:val="Tekst podstawowy 35"/>
    <w:basedOn w:val="Standard"/>
    <w:rsid w:val="00823AE9"/>
    <w:pPr>
      <w:jc w:val="both"/>
    </w:pPr>
    <w:rPr>
      <w:b/>
      <w:bCs/>
      <w:sz w:val="22"/>
      <w:szCs w:val="22"/>
    </w:rPr>
  </w:style>
  <w:style w:type="paragraph" w:customStyle="1" w:styleId="TableHeading">
    <w:name w:val="Table Heading"/>
    <w:basedOn w:val="Standard"/>
    <w:rsid w:val="00823AE9"/>
    <w:pPr>
      <w:suppressLineNumbers/>
      <w:spacing w:after="120"/>
      <w:jc w:val="center"/>
    </w:pPr>
    <w:rPr>
      <w:rFonts w:eastAsia="Calibri"/>
      <w:b/>
      <w:bCs/>
      <w:i/>
      <w:iCs/>
    </w:rPr>
  </w:style>
  <w:style w:type="paragraph" w:customStyle="1" w:styleId="CM41">
    <w:name w:val="CM41"/>
    <w:basedOn w:val="Default"/>
    <w:rsid w:val="00823AE9"/>
    <w:pPr>
      <w:spacing w:after="393"/>
    </w:pPr>
    <w:rPr>
      <w:color w:val="00000A"/>
    </w:rPr>
  </w:style>
  <w:style w:type="paragraph" w:customStyle="1" w:styleId="Tekstpodstawowy36">
    <w:name w:val="Tekst podstawowy 36"/>
    <w:basedOn w:val="Standard"/>
    <w:rsid w:val="00823AE9"/>
    <w:pPr>
      <w:jc w:val="both"/>
    </w:pPr>
    <w:rPr>
      <w:b/>
      <w:bCs/>
      <w:sz w:val="22"/>
      <w:szCs w:val="22"/>
    </w:rPr>
  </w:style>
  <w:style w:type="paragraph" w:customStyle="1" w:styleId="Tekstpodstawowy21">
    <w:name w:val="Tekst podstawowy 21"/>
    <w:basedOn w:val="Standard"/>
    <w:rsid w:val="00823AE9"/>
    <w:pPr>
      <w:spacing w:line="360" w:lineRule="auto"/>
      <w:jc w:val="both"/>
    </w:pPr>
    <w:rPr>
      <w:color w:val="000000"/>
      <w:lang w:eastAsia="ar-SA"/>
    </w:rPr>
  </w:style>
  <w:style w:type="paragraph" w:customStyle="1" w:styleId="Numerowanie">
    <w:name w:val="Numerowanie"/>
    <w:basedOn w:val="Standard"/>
    <w:rsid w:val="00823AE9"/>
    <w:pPr>
      <w:jc w:val="both"/>
      <w:outlineLvl w:val="0"/>
    </w:pPr>
  </w:style>
  <w:style w:type="paragraph" w:customStyle="1" w:styleId="normal0">
    <w:name w:val="normal0"/>
    <w:basedOn w:val="Standard"/>
    <w:rsid w:val="00823AE9"/>
    <w:pPr>
      <w:spacing w:before="100" w:after="100"/>
    </w:pPr>
  </w:style>
  <w:style w:type="paragraph" w:customStyle="1" w:styleId="Tabelapozycja">
    <w:name w:val="Tabela pozycja"/>
    <w:basedOn w:val="Standard"/>
    <w:rsid w:val="00823AE9"/>
    <w:rPr>
      <w:rFonts w:ascii="Arial" w:eastAsia="Arial" w:hAnsi="Arial" w:cs="Arial"/>
      <w:sz w:val="22"/>
      <w:szCs w:val="22"/>
      <w:lang w:eastAsia="ar-SA"/>
    </w:rPr>
  </w:style>
  <w:style w:type="paragraph" w:styleId="Tekstprzypisudolnego">
    <w:name w:val="footnote text"/>
    <w:basedOn w:val="Standard"/>
    <w:link w:val="TekstprzypisudolnegoZnak"/>
    <w:rsid w:val="00823AE9"/>
    <w:rPr>
      <w:sz w:val="20"/>
      <w:szCs w:val="20"/>
    </w:rPr>
  </w:style>
  <w:style w:type="character" w:customStyle="1" w:styleId="TekstprzypisudolnegoZnak">
    <w:name w:val="Tekst przypisu dolnego Znak"/>
    <w:basedOn w:val="Domylnaczcionkaakapitu"/>
    <w:link w:val="Tekstprzypisudolnego"/>
    <w:rsid w:val="00823AE9"/>
    <w:rPr>
      <w:rFonts w:ascii="Times New Roman" w:eastAsia="SimSun" w:hAnsi="Times New Roman" w:cs="Times New Roman"/>
      <w:kern w:val="3"/>
      <w:sz w:val="20"/>
      <w:szCs w:val="20"/>
      <w:lang w:eastAsia="zh-CN" w:bidi="hi-IN"/>
    </w:rPr>
  </w:style>
  <w:style w:type="paragraph" w:styleId="Lista2">
    <w:name w:val="List 2"/>
    <w:basedOn w:val="Standard"/>
    <w:rsid w:val="00823AE9"/>
    <w:pPr>
      <w:spacing w:after="120"/>
      <w:ind w:left="566" w:hanging="283"/>
    </w:pPr>
  </w:style>
  <w:style w:type="paragraph" w:styleId="Lista3">
    <w:name w:val="List 3"/>
    <w:basedOn w:val="Standard"/>
    <w:rsid w:val="00823AE9"/>
    <w:pPr>
      <w:spacing w:after="120"/>
      <w:ind w:left="849" w:hanging="283"/>
    </w:pPr>
  </w:style>
  <w:style w:type="paragraph" w:customStyle="1" w:styleId="Tekstpodstawowy37">
    <w:name w:val="Tekst podstawowy 37"/>
    <w:basedOn w:val="Standard"/>
    <w:rsid w:val="00823AE9"/>
    <w:pPr>
      <w:jc w:val="both"/>
    </w:pPr>
    <w:rPr>
      <w:b/>
      <w:bCs/>
      <w:sz w:val="22"/>
      <w:szCs w:val="22"/>
    </w:rPr>
  </w:style>
  <w:style w:type="paragraph" w:customStyle="1" w:styleId="lista1">
    <w:name w:val="lista 1"/>
    <w:basedOn w:val="Standard"/>
    <w:rsid w:val="00823AE9"/>
    <w:pPr>
      <w:tabs>
        <w:tab w:val="left" w:pos="1440"/>
      </w:tabs>
      <w:ind w:left="720" w:hanging="360"/>
      <w:jc w:val="both"/>
    </w:pPr>
    <w:rPr>
      <w:rFonts w:ascii="Tahoma" w:eastAsia="Tahoma" w:hAnsi="Tahoma" w:cs="Tahoma"/>
    </w:rPr>
  </w:style>
  <w:style w:type="paragraph" w:customStyle="1" w:styleId="CharCharChar1ZnakZnak">
    <w:name w:val="Char Char Char1 Znak Znak"/>
    <w:basedOn w:val="Standard"/>
    <w:rsid w:val="00823AE9"/>
    <w:pPr>
      <w:spacing w:after="160" w:line="240" w:lineRule="exact"/>
    </w:pPr>
    <w:rPr>
      <w:rFonts w:ascii="Tahoma" w:eastAsia="Tahoma" w:hAnsi="Tahoma" w:cs="Tahoma"/>
      <w:sz w:val="20"/>
      <w:szCs w:val="20"/>
      <w:lang w:val="en-US" w:eastAsia="en-US"/>
    </w:rPr>
  </w:style>
  <w:style w:type="paragraph" w:customStyle="1" w:styleId="1">
    <w:name w:val="1."/>
    <w:basedOn w:val="Standard"/>
    <w:rsid w:val="00823AE9"/>
    <w:pPr>
      <w:spacing w:line="258" w:lineRule="atLeast"/>
      <w:ind w:left="227" w:hanging="227"/>
      <w:jc w:val="both"/>
    </w:pPr>
    <w:rPr>
      <w:rFonts w:ascii="FrankfurtGothic" w:eastAsia="FrankfurtGothic" w:hAnsi="FrankfurtGothic" w:cs="FrankfurtGothic"/>
      <w:color w:val="000000"/>
      <w:sz w:val="19"/>
      <w:szCs w:val="19"/>
      <w:lang w:eastAsia="ar-SA"/>
    </w:rPr>
  </w:style>
  <w:style w:type="paragraph" w:customStyle="1" w:styleId="Tekstpodstawowy38">
    <w:name w:val="Tekst podstawowy 38"/>
    <w:basedOn w:val="Standard"/>
    <w:rsid w:val="00823AE9"/>
    <w:pPr>
      <w:jc w:val="both"/>
    </w:pPr>
    <w:rPr>
      <w:b/>
      <w:bCs/>
      <w:sz w:val="22"/>
      <w:szCs w:val="22"/>
    </w:rPr>
  </w:style>
  <w:style w:type="paragraph" w:customStyle="1" w:styleId="Znak">
    <w:name w:val="Znak"/>
    <w:basedOn w:val="Standard"/>
    <w:rsid w:val="00823AE9"/>
  </w:style>
  <w:style w:type="paragraph" w:customStyle="1" w:styleId="Znak1">
    <w:name w:val="Znak1"/>
    <w:basedOn w:val="Standard"/>
    <w:rsid w:val="00823AE9"/>
  </w:style>
  <w:style w:type="paragraph" w:customStyle="1" w:styleId="Akapitzlist1">
    <w:name w:val="Akapit z listą1"/>
    <w:basedOn w:val="Standard"/>
    <w:rsid w:val="00823AE9"/>
    <w:pPr>
      <w:ind w:left="720"/>
    </w:pPr>
    <w:rPr>
      <w:rFonts w:eastAsia="Calibri"/>
    </w:rPr>
  </w:style>
  <w:style w:type="paragraph" w:customStyle="1" w:styleId="Akapitzlist2">
    <w:name w:val="Akapit z listą2"/>
    <w:basedOn w:val="Standard"/>
    <w:rsid w:val="00823AE9"/>
    <w:pPr>
      <w:ind w:left="720"/>
    </w:pPr>
    <w:rPr>
      <w:rFonts w:eastAsia="Calibri"/>
    </w:rPr>
  </w:style>
  <w:style w:type="paragraph" w:styleId="Tekstkomentarza">
    <w:name w:val="annotation text"/>
    <w:basedOn w:val="Standard"/>
    <w:link w:val="TekstkomentarzaZnak"/>
    <w:rsid w:val="00823AE9"/>
    <w:rPr>
      <w:sz w:val="20"/>
      <w:szCs w:val="20"/>
    </w:rPr>
  </w:style>
  <w:style w:type="character" w:customStyle="1" w:styleId="TekstkomentarzaZnak">
    <w:name w:val="Tekst komentarza Znak"/>
    <w:basedOn w:val="Domylnaczcionkaakapitu"/>
    <w:link w:val="Tekstkomentarza"/>
    <w:rsid w:val="00823AE9"/>
    <w:rPr>
      <w:rFonts w:ascii="Times New Roman" w:eastAsia="SimSun" w:hAnsi="Times New Roman" w:cs="Times New Roman"/>
      <w:kern w:val="3"/>
      <w:sz w:val="20"/>
      <w:szCs w:val="20"/>
      <w:lang w:eastAsia="zh-CN" w:bidi="hi-IN"/>
    </w:rPr>
  </w:style>
  <w:style w:type="paragraph" w:styleId="Tematkomentarza">
    <w:name w:val="annotation subject"/>
    <w:basedOn w:val="Tekstkomentarza"/>
    <w:link w:val="TematkomentarzaZnak"/>
    <w:rsid w:val="00823AE9"/>
    <w:rPr>
      <w:b/>
      <w:bCs/>
    </w:rPr>
  </w:style>
  <w:style w:type="character" w:customStyle="1" w:styleId="TematkomentarzaZnak">
    <w:name w:val="Temat komentarza Znak"/>
    <w:basedOn w:val="TekstkomentarzaZnak"/>
    <w:link w:val="Tematkomentarza"/>
    <w:rsid w:val="00823AE9"/>
    <w:rPr>
      <w:rFonts w:ascii="Times New Roman" w:eastAsia="SimSun" w:hAnsi="Times New Roman" w:cs="Times New Roman"/>
      <w:b/>
      <w:bCs/>
      <w:kern w:val="3"/>
      <w:sz w:val="20"/>
      <w:szCs w:val="20"/>
      <w:lang w:eastAsia="zh-CN" w:bidi="hi-IN"/>
    </w:rPr>
  </w:style>
  <w:style w:type="paragraph" w:styleId="Zwykytekst">
    <w:name w:val="Plain Text"/>
    <w:basedOn w:val="Standard"/>
    <w:link w:val="ZwykytekstZnak"/>
    <w:rsid w:val="00823AE9"/>
    <w:rPr>
      <w:rFonts w:ascii="Consolas" w:eastAsia="Consolas" w:hAnsi="Consolas" w:cs="Consolas"/>
      <w:sz w:val="21"/>
      <w:szCs w:val="21"/>
    </w:rPr>
  </w:style>
  <w:style w:type="character" w:customStyle="1" w:styleId="ZwykytekstZnak">
    <w:name w:val="Zwykły tekst Znak"/>
    <w:basedOn w:val="Domylnaczcionkaakapitu"/>
    <w:link w:val="Zwykytekst"/>
    <w:rsid w:val="00823AE9"/>
    <w:rPr>
      <w:rFonts w:ascii="Consolas" w:eastAsia="Consolas" w:hAnsi="Consolas" w:cs="Consolas"/>
      <w:kern w:val="3"/>
      <w:sz w:val="21"/>
      <w:szCs w:val="21"/>
      <w:lang w:eastAsia="zh-CN" w:bidi="hi-IN"/>
    </w:rPr>
  </w:style>
  <w:style w:type="paragraph" w:styleId="HTML-wstpniesformatowany">
    <w:name w:val="HTML Preformatted"/>
    <w:basedOn w:val="Standard"/>
    <w:link w:val="HTML-wstpniesformatowanyZnak"/>
    <w:rsid w:val="00823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wstpniesformatowanyZnak">
    <w:name w:val="HTML - wstępnie sformatowany Znak"/>
    <w:basedOn w:val="Domylnaczcionkaakapitu"/>
    <w:link w:val="HTML-wstpniesformatowany"/>
    <w:rsid w:val="00823AE9"/>
    <w:rPr>
      <w:rFonts w:ascii="Courier New" w:eastAsia="Courier New" w:hAnsi="Courier New" w:cs="Courier New"/>
      <w:kern w:val="3"/>
      <w:sz w:val="20"/>
      <w:szCs w:val="20"/>
      <w:lang w:eastAsia="zh-CN" w:bidi="hi-IN"/>
    </w:rPr>
  </w:style>
  <w:style w:type="paragraph" w:customStyle="1" w:styleId="ZnakZnak2ZnakZnakZnakZnakZnakZnak1">
    <w:name w:val="Znak Znak2 Znak Znak Znak Znak Znak Znak1"/>
    <w:basedOn w:val="Standard"/>
    <w:rsid w:val="00823AE9"/>
    <w:rPr>
      <w:rFonts w:ascii="Arial" w:eastAsia="Arial" w:hAnsi="Arial" w:cs="Arial"/>
    </w:rPr>
  </w:style>
  <w:style w:type="paragraph" w:customStyle="1" w:styleId="Zwykytekst4">
    <w:name w:val="Zwykły tekst4"/>
    <w:basedOn w:val="Standard"/>
    <w:rsid w:val="00823AE9"/>
    <w:rPr>
      <w:rFonts w:ascii="Courier New" w:eastAsia="Courier New" w:hAnsi="Courier New" w:cs="Courier New"/>
      <w:sz w:val="20"/>
      <w:szCs w:val="20"/>
      <w:lang w:eastAsia="ar-SA"/>
    </w:rPr>
  </w:style>
  <w:style w:type="paragraph" w:customStyle="1" w:styleId="Akapitzlist3">
    <w:name w:val="Akapit z listą3"/>
    <w:basedOn w:val="Standard"/>
    <w:rsid w:val="00823AE9"/>
    <w:pPr>
      <w:ind w:left="720"/>
    </w:pPr>
    <w:rPr>
      <w:rFonts w:eastAsia="Calibri"/>
    </w:rPr>
  </w:style>
  <w:style w:type="paragraph" w:customStyle="1" w:styleId="Domylnyteks">
    <w:name w:val="Domyślny teks"/>
    <w:rsid w:val="00823AE9"/>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ar-SA" w:bidi="hi-IN"/>
    </w:rPr>
  </w:style>
  <w:style w:type="paragraph" w:customStyle="1" w:styleId="tytu">
    <w:name w:val="tytuł"/>
    <w:basedOn w:val="Standard"/>
    <w:rsid w:val="00823AE9"/>
    <w:pPr>
      <w:keepNext/>
      <w:suppressLineNumbers/>
      <w:spacing w:before="60" w:after="60"/>
      <w:jc w:val="center"/>
    </w:pPr>
    <w:rPr>
      <w:b/>
      <w:bCs/>
    </w:rPr>
  </w:style>
  <w:style w:type="paragraph" w:customStyle="1" w:styleId="ust">
    <w:name w:val="ust"/>
    <w:rsid w:val="00823AE9"/>
    <w:pPr>
      <w:suppressAutoHyphens/>
      <w:autoSpaceDN w:val="0"/>
      <w:spacing w:before="60" w:after="60" w:line="240" w:lineRule="auto"/>
      <w:ind w:left="426" w:hanging="284"/>
      <w:jc w:val="both"/>
      <w:textAlignment w:val="baseline"/>
    </w:pPr>
    <w:rPr>
      <w:rFonts w:ascii="Times New Roman" w:eastAsia="Times New Roman" w:hAnsi="Times New Roman" w:cs="Times New Roman"/>
      <w:kern w:val="3"/>
      <w:sz w:val="24"/>
      <w:lang w:eastAsia="zh-CN" w:bidi="hi-IN"/>
    </w:rPr>
  </w:style>
  <w:style w:type="paragraph" w:customStyle="1" w:styleId="Tekstdopunktu">
    <w:name w:val="Tekst do punktu"/>
    <w:rsid w:val="00823AE9"/>
    <w:pPr>
      <w:widowControl w:val="0"/>
      <w:suppressAutoHyphens/>
      <w:autoSpaceDN w:val="0"/>
      <w:spacing w:after="0" w:line="360" w:lineRule="atLeast"/>
      <w:ind w:left="510"/>
      <w:jc w:val="both"/>
      <w:textAlignment w:val="baseline"/>
    </w:pPr>
    <w:rPr>
      <w:rFonts w:ascii="Times" w:eastAsia="Times New Roman" w:hAnsi="Times" w:cs="Times"/>
      <w:kern w:val="3"/>
      <w:szCs w:val="24"/>
      <w:lang w:eastAsia="zh-CN" w:bidi="hi-IN"/>
    </w:rPr>
  </w:style>
  <w:style w:type="paragraph" w:styleId="Bezodstpw">
    <w:name w:val="No Spacing"/>
    <w:rsid w:val="00823AE9"/>
    <w:pPr>
      <w:suppressAutoHyphens/>
      <w:autoSpaceDN w:val="0"/>
      <w:spacing w:after="0" w:line="240" w:lineRule="auto"/>
      <w:textAlignment w:val="baseline"/>
    </w:pPr>
    <w:rPr>
      <w:rFonts w:ascii="Times New Roman" w:eastAsia="Times New Roman" w:hAnsi="Times New Roman" w:cs="Arial"/>
      <w:kern w:val="3"/>
      <w:lang w:bidi="hi-IN"/>
    </w:rPr>
  </w:style>
  <w:style w:type="paragraph" w:customStyle="1" w:styleId="western">
    <w:name w:val="western"/>
    <w:basedOn w:val="Standard"/>
    <w:rsid w:val="00823AE9"/>
    <w:pPr>
      <w:spacing w:before="100" w:after="142" w:line="288" w:lineRule="auto"/>
    </w:pPr>
    <w:rPr>
      <w:color w:val="000000"/>
    </w:rPr>
  </w:style>
  <w:style w:type="paragraph" w:customStyle="1" w:styleId="Blockquote">
    <w:name w:val="Blockquote"/>
    <w:basedOn w:val="Standard"/>
    <w:rsid w:val="00823AE9"/>
    <w:pPr>
      <w:spacing w:before="100" w:after="100"/>
      <w:ind w:left="360" w:right="360"/>
    </w:pPr>
  </w:style>
  <w:style w:type="paragraph" w:customStyle="1" w:styleId="Zwykytekst1">
    <w:name w:val="Zwykły tekst1"/>
    <w:basedOn w:val="Standard"/>
    <w:rsid w:val="00823AE9"/>
    <w:rPr>
      <w:rFonts w:ascii="Courier New" w:eastAsia="Courier New" w:hAnsi="Courier New" w:cs="Courier New"/>
      <w:sz w:val="20"/>
      <w:szCs w:val="20"/>
      <w:lang w:eastAsia="ar-SA"/>
    </w:rPr>
  </w:style>
  <w:style w:type="paragraph" w:customStyle="1" w:styleId="O">
    <w:name w:val="O"/>
    <w:basedOn w:val="Standard"/>
    <w:rsid w:val="00823AE9"/>
    <w:pPr>
      <w:jc w:val="both"/>
    </w:pPr>
    <w:rPr>
      <w:rFonts w:ascii="Arial" w:eastAsia="Arial" w:hAnsi="Arial" w:cs="Arial"/>
    </w:rPr>
  </w:style>
  <w:style w:type="paragraph" w:customStyle="1" w:styleId="tyt">
    <w:name w:val="tyt"/>
    <w:basedOn w:val="Standard"/>
    <w:rsid w:val="00823AE9"/>
    <w:pPr>
      <w:keepNext/>
      <w:spacing w:before="60" w:after="60"/>
      <w:jc w:val="center"/>
    </w:pPr>
    <w:rPr>
      <w:b/>
      <w:bCs/>
    </w:rPr>
  </w:style>
  <w:style w:type="paragraph" w:styleId="Tytu0">
    <w:name w:val="Title"/>
    <w:basedOn w:val="Standard"/>
    <w:next w:val="Podtytu"/>
    <w:link w:val="TytuZnak"/>
    <w:uiPriority w:val="10"/>
    <w:qFormat/>
    <w:rsid w:val="00823AE9"/>
    <w:pPr>
      <w:jc w:val="center"/>
    </w:pPr>
    <w:rPr>
      <w:rFonts w:ascii="Arial" w:eastAsia="Arial" w:hAnsi="Arial" w:cs="Arial"/>
      <w:b/>
      <w:bCs/>
      <w:sz w:val="32"/>
      <w:szCs w:val="20"/>
      <w:lang w:val="en-US" w:eastAsia="en-US"/>
    </w:rPr>
  </w:style>
  <w:style w:type="character" w:customStyle="1" w:styleId="TytuZnak">
    <w:name w:val="Tytuł Znak"/>
    <w:basedOn w:val="Domylnaczcionkaakapitu"/>
    <w:link w:val="Tytu0"/>
    <w:uiPriority w:val="10"/>
    <w:rsid w:val="00823AE9"/>
    <w:rPr>
      <w:rFonts w:ascii="Arial" w:eastAsia="Arial" w:hAnsi="Arial" w:cs="Arial"/>
      <w:b/>
      <w:bCs/>
      <w:kern w:val="3"/>
      <w:sz w:val="32"/>
      <w:szCs w:val="20"/>
      <w:lang w:val="en-US" w:bidi="hi-IN"/>
    </w:rPr>
  </w:style>
  <w:style w:type="paragraph" w:styleId="Podtytu">
    <w:name w:val="Subtitle"/>
    <w:basedOn w:val="Standard"/>
    <w:next w:val="Textbody"/>
    <w:link w:val="PodtytuZnak"/>
    <w:uiPriority w:val="11"/>
    <w:qFormat/>
    <w:rsid w:val="00823AE9"/>
    <w:pPr>
      <w:spacing w:after="60"/>
      <w:jc w:val="center"/>
      <w:outlineLvl w:val="1"/>
    </w:pPr>
    <w:rPr>
      <w:rFonts w:ascii="Cambria" w:eastAsia="Cambria" w:hAnsi="Cambria" w:cs="Cambria"/>
      <w:i/>
      <w:iCs/>
      <w:sz w:val="28"/>
      <w:szCs w:val="28"/>
    </w:rPr>
  </w:style>
  <w:style w:type="character" w:customStyle="1" w:styleId="PodtytuZnak">
    <w:name w:val="Podtytuł Znak"/>
    <w:basedOn w:val="Domylnaczcionkaakapitu"/>
    <w:link w:val="Podtytu"/>
    <w:uiPriority w:val="11"/>
    <w:rsid w:val="00823AE9"/>
    <w:rPr>
      <w:rFonts w:ascii="Cambria" w:eastAsia="Cambria" w:hAnsi="Cambria" w:cs="Cambria"/>
      <w:i/>
      <w:iCs/>
      <w:kern w:val="3"/>
      <w:sz w:val="28"/>
      <w:szCs w:val="28"/>
      <w:lang w:eastAsia="zh-CN" w:bidi="hi-IN"/>
    </w:rPr>
  </w:style>
  <w:style w:type="paragraph" w:customStyle="1" w:styleId="WW-Tekstpodstawowywcity3">
    <w:name w:val="WW-Tekst podstawowy wcięty 3"/>
    <w:basedOn w:val="Standard"/>
    <w:rsid w:val="00823AE9"/>
    <w:pPr>
      <w:tabs>
        <w:tab w:val="left" w:pos="7939"/>
      </w:tabs>
      <w:ind w:left="709" w:hanging="283"/>
      <w:jc w:val="both"/>
    </w:pPr>
    <w:rPr>
      <w:sz w:val="20"/>
      <w:szCs w:val="20"/>
      <w:lang w:eastAsia="en-US"/>
    </w:rPr>
  </w:style>
  <w:style w:type="paragraph" w:styleId="Mapadokumentu">
    <w:name w:val="Document Map"/>
    <w:basedOn w:val="Standard"/>
    <w:link w:val="MapadokumentuZnak"/>
    <w:rsid w:val="00823AE9"/>
    <w:pPr>
      <w:shd w:val="clear" w:color="auto" w:fill="000080"/>
    </w:pPr>
    <w:rPr>
      <w:rFonts w:ascii="Tahoma" w:eastAsia="Tahoma" w:hAnsi="Tahoma" w:cs="Tahoma"/>
      <w:sz w:val="20"/>
      <w:szCs w:val="20"/>
    </w:rPr>
  </w:style>
  <w:style w:type="character" w:customStyle="1" w:styleId="MapadokumentuZnak">
    <w:name w:val="Mapa dokumentu Znak"/>
    <w:basedOn w:val="Domylnaczcionkaakapitu"/>
    <w:link w:val="Mapadokumentu"/>
    <w:rsid w:val="00823AE9"/>
    <w:rPr>
      <w:rFonts w:ascii="Tahoma" w:eastAsia="Tahoma" w:hAnsi="Tahoma" w:cs="Tahoma"/>
      <w:kern w:val="3"/>
      <w:sz w:val="20"/>
      <w:szCs w:val="20"/>
      <w:shd w:val="clear" w:color="auto" w:fill="000080"/>
      <w:lang w:eastAsia="zh-CN" w:bidi="hi-IN"/>
    </w:rPr>
  </w:style>
  <w:style w:type="paragraph" w:customStyle="1" w:styleId="TableParagraph">
    <w:name w:val="Table Paragraph"/>
    <w:basedOn w:val="Standard"/>
    <w:rsid w:val="00823AE9"/>
    <w:pPr>
      <w:jc w:val="center"/>
    </w:pPr>
    <w:rPr>
      <w:rFonts w:ascii="Verdana" w:eastAsia="Verdana" w:hAnsi="Verdana" w:cs="Verdana"/>
      <w:sz w:val="22"/>
      <w:szCs w:val="22"/>
      <w:lang w:val="en-US" w:eastAsia="en-US"/>
    </w:rPr>
  </w:style>
  <w:style w:type="paragraph" w:customStyle="1" w:styleId="Calibrilight10">
    <w:name w:val="Calibri light 10"/>
    <w:basedOn w:val="Standard"/>
    <w:rsid w:val="00823AE9"/>
    <w:pPr>
      <w:spacing w:before="60" w:after="60"/>
      <w:ind w:left="1416" w:hanging="357"/>
    </w:pPr>
    <w:rPr>
      <w:rFonts w:ascii="Calibri Light" w:eastAsia="Calibri" w:hAnsi="Calibri Light" w:cs="Calibri Light"/>
      <w:color w:val="404040"/>
      <w:sz w:val="20"/>
      <w:szCs w:val="22"/>
      <w:lang w:eastAsia="en-US"/>
    </w:rPr>
  </w:style>
  <w:style w:type="paragraph" w:customStyle="1" w:styleId="Footnote">
    <w:name w:val="Footnote"/>
    <w:basedOn w:val="Standard"/>
    <w:rsid w:val="00823AE9"/>
    <w:pPr>
      <w:suppressLineNumbers/>
      <w:ind w:left="283" w:hanging="283"/>
    </w:pPr>
    <w:rPr>
      <w:sz w:val="20"/>
      <w:szCs w:val="20"/>
    </w:rPr>
  </w:style>
  <w:style w:type="character" w:customStyle="1" w:styleId="TekstpodstawowyZnak">
    <w:name w:val="Tekst podstawowy Znak"/>
    <w:rsid w:val="00823AE9"/>
    <w:rPr>
      <w:rFonts w:ascii="Times New Roman" w:eastAsia="Times New Roman" w:hAnsi="Times New Roman" w:cs="Times New Roman"/>
      <w:sz w:val="24"/>
      <w:szCs w:val="24"/>
      <w:lang w:eastAsia="pl-PL"/>
    </w:rPr>
  </w:style>
  <w:style w:type="character" w:customStyle="1" w:styleId="Internetlink">
    <w:name w:val="Internet link"/>
    <w:rsid w:val="00823AE9"/>
    <w:rPr>
      <w:color w:val="0000FF"/>
      <w:u w:val="single"/>
    </w:rPr>
  </w:style>
  <w:style w:type="character" w:customStyle="1" w:styleId="TekstpodstawowywcityZnak">
    <w:name w:val="Tekst podstawowy wcięty Znak"/>
    <w:rsid w:val="00823AE9"/>
    <w:rPr>
      <w:rFonts w:ascii="Times New Roman" w:eastAsia="Times New Roman" w:hAnsi="Times New Roman" w:cs="Times New Roman"/>
      <w:sz w:val="24"/>
      <w:szCs w:val="24"/>
      <w:lang w:eastAsia="pl-PL"/>
    </w:rPr>
  </w:style>
  <w:style w:type="character" w:customStyle="1" w:styleId="pozycjatytul1">
    <w:name w:val="pozycja_tytul1"/>
    <w:rsid w:val="00823AE9"/>
    <w:rPr>
      <w:b/>
      <w:bCs/>
      <w:sz w:val="18"/>
      <w:szCs w:val="18"/>
    </w:rPr>
  </w:style>
  <w:style w:type="character" w:customStyle="1" w:styleId="PlandokumentuZnak">
    <w:name w:val="Plan dokumentu Znak"/>
    <w:rsid w:val="00823AE9"/>
    <w:rPr>
      <w:rFonts w:ascii="Times New Roman" w:eastAsia="Times New Roman" w:hAnsi="Times New Roman" w:cs="Times New Roman"/>
      <w:sz w:val="2"/>
      <w:szCs w:val="2"/>
    </w:rPr>
  </w:style>
  <w:style w:type="character" w:styleId="Numerstrony">
    <w:name w:val="page number"/>
    <w:basedOn w:val="Domylnaczcionkaakapitu"/>
    <w:rsid w:val="00823AE9"/>
  </w:style>
  <w:style w:type="character" w:customStyle="1" w:styleId="StrongEmphasis">
    <w:name w:val="Strong Emphasis"/>
    <w:rsid w:val="00823AE9"/>
    <w:rPr>
      <w:b/>
      <w:bCs/>
    </w:rPr>
  </w:style>
  <w:style w:type="character" w:customStyle="1" w:styleId="postbody">
    <w:name w:val="postbody"/>
    <w:basedOn w:val="Domylnaczcionkaakapitu"/>
    <w:rsid w:val="00823AE9"/>
  </w:style>
  <w:style w:type="character" w:customStyle="1" w:styleId="TekstpodstawowyZnak1">
    <w:name w:val="Tekst podstawowy Znak1"/>
    <w:rsid w:val="00823AE9"/>
    <w:rPr>
      <w:sz w:val="24"/>
      <w:szCs w:val="24"/>
    </w:rPr>
  </w:style>
  <w:style w:type="character" w:styleId="Odwoanieprzypisudolnego">
    <w:name w:val="footnote reference"/>
    <w:rsid w:val="00823AE9"/>
    <w:rPr>
      <w:position w:val="0"/>
      <w:vertAlign w:val="superscript"/>
    </w:rPr>
  </w:style>
  <w:style w:type="character" w:customStyle="1" w:styleId="tabulatory">
    <w:name w:val="tabulatory"/>
    <w:basedOn w:val="Domylnaczcionkaakapitu"/>
    <w:rsid w:val="00823AE9"/>
  </w:style>
  <w:style w:type="character" w:customStyle="1" w:styleId="FontStyle33">
    <w:name w:val="Font Style33"/>
    <w:rsid w:val="00823AE9"/>
    <w:rPr>
      <w:rFonts w:ascii="Times New Roman" w:eastAsia="Times New Roman" w:hAnsi="Times New Roman" w:cs="Times New Roman"/>
      <w:sz w:val="22"/>
      <w:szCs w:val="22"/>
    </w:rPr>
  </w:style>
  <w:style w:type="character" w:styleId="Odwoanieprzypisukocowego">
    <w:name w:val="endnote reference"/>
    <w:rsid w:val="00823AE9"/>
    <w:rPr>
      <w:position w:val="0"/>
      <w:vertAlign w:val="superscript"/>
    </w:rPr>
  </w:style>
  <w:style w:type="character" w:styleId="Odwoaniedokomentarza">
    <w:name w:val="annotation reference"/>
    <w:rsid w:val="00823AE9"/>
    <w:rPr>
      <w:sz w:val="16"/>
      <w:szCs w:val="16"/>
    </w:rPr>
  </w:style>
  <w:style w:type="character" w:customStyle="1" w:styleId="AkapitzlistZnak">
    <w:name w:val="Akapit z listą Znak"/>
    <w:aliases w:val="L1 Znak,List Paragraph Znak,Akapit z listą5 Znak"/>
    <w:uiPriority w:val="34"/>
    <w:qFormat/>
    <w:rsid w:val="00823AE9"/>
    <w:rPr>
      <w:rFonts w:ascii="Times New Roman" w:eastAsia="Times New Roman" w:hAnsi="Times New Roman" w:cs="Times New Roman"/>
      <w:sz w:val="24"/>
      <w:szCs w:val="24"/>
    </w:rPr>
  </w:style>
  <w:style w:type="character" w:customStyle="1" w:styleId="gwp49efe491size">
    <w:name w:val="gwp49efe491_size"/>
    <w:basedOn w:val="Domylnaczcionkaakapitu"/>
    <w:rsid w:val="00823AE9"/>
  </w:style>
  <w:style w:type="character" w:customStyle="1" w:styleId="gwp49efe491colour">
    <w:name w:val="gwp49efe491_colour"/>
    <w:basedOn w:val="Domylnaczcionkaakapitu"/>
    <w:rsid w:val="00823AE9"/>
  </w:style>
  <w:style w:type="character" w:customStyle="1" w:styleId="alb">
    <w:name w:val="a_lb"/>
    <w:basedOn w:val="Domylnaczcionkaakapitu"/>
    <w:rsid w:val="00823AE9"/>
  </w:style>
  <w:style w:type="character" w:styleId="Uwydatnienie">
    <w:name w:val="Emphasis"/>
    <w:rsid w:val="00823AE9"/>
    <w:rPr>
      <w:i/>
      <w:iCs/>
    </w:rPr>
  </w:style>
  <w:style w:type="character" w:customStyle="1" w:styleId="text-justify">
    <w:name w:val="text-justify"/>
    <w:basedOn w:val="Domylnaczcionkaakapitu"/>
    <w:rsid w:val="00823AE9"/>
  </w:style>
  <w:style w:type="character" w:customStyle="1" w:styleId="ustZnak">
    <w:name w:val="ust Znak"/>
    <w:rsid w:val="00823AE9"/>
    <w:rPr>
      <w:rFonts w:ascii="Times New Roman" w:eastAsia="Times New Roman" w:hAnsi="Times New Roman" w:cs="Times New Roman"/>
      <w:sz w:val="24"/>
      <w:szCs w:val="22"/>
      <w:lang w:bidi="ar-SA"/>
    </w:rPr>
  </w:style>
  <w:style w:type="character" w:customStyle="1" w:styleId="pktZnak">
    <w:name w:val="pkt Znak"/>
    <w:rsid w:val="00823AE9"/>
    <w:rPr>
      <w:rFonts w:ascii="Univers-PL" w:eastAsia="Univers-PL" w:hAnsi="Univers-PL" w:cs="Univers-PL"/>
      <w:sz w:val="19"/>
      <w:szCs w:val="19"/>
    </w:rPr>
  </w:style>
  <w:style w:type="character" w:customStyle="1" w:styleId="akapitdomyslny">
    <w:name w:val="akapitdomyslny"/>
    <w:rsid w:val="00823AE9"/>
    <w:rPr>
      <w:sz w:val="20"/>
    </w:rPr>
  </w:style>
  <w:style w:type="character" w:customStyle="1" w:styleId="highlight">
    <w:name w:val="highlight"/>
    <w:rsid w:val="00823AE9"/>
  </w:style>
  <w:style w:type="character" w:customStyle="1" w:styleId="h1">
    <w:name w:val="h1"/>
    <w:rsid w:val="00823AE9"/>
  </w:style>
  <w:style w:type="character" w:customStyle="1" w:styleId="Domylnaczcionkaakapitu1">
    <w:name w:val="Domyślna czcionka akapitu1"/>
    <w:rsid w:val="00823AE9"/>
  </w:style>
  <w:style w:type="character" w:customStyle="1" w:styleId="Wzmianka1">
    <w:name w:val="Wzmianka1"/>
    <w:rsid w:val="00823AE9"/>
    <w:rPr>
      <w:color w:val="2B579A"/>
    </w:rPr>
  </w:style>
  <w:style w:type="character" w:customStyle="1" w:styleId="Nierozpoznanawzmianka1">
    <w:name w:val="Nierozpoznana wzmianka1"/>
    <w:rsid w:val="00823AE9"/>
    <w:rPr>
      <w:color w:val="605E5C"/>
    </w:rPr>
  </w:style>
  <w:style w:type="character" w:styleId="Odwoaniedelikatne">
    <w:name w:val="Subtle Reference"/>
    <w:rsid w:val="00823AE9"/>
    <w:rPr>
      <w:smallCaps/>
      <w:color w:val="5A5A5A"/>
    </w:rPr>
  </w:style>
  <w:style w:type="character" w:customStyle="1" w:styleId="Nierozpoznanawzmianka2">
    <w:name w:val="Nierozpoznana wzmianka2"/>
    <w:basedOn w:val="Domylnaczcionkaakapitu"/>
    <w:rsid w:val="00823AE9"/>
    <w:rPr>
      <w:color w:val="605E5C"/>
    </w:rPr>
  </w:style>
  <w:style w:type="character" w:customStyle="1" w:styleId="ListLabel1">
    <w:name w:val="ListLabel 1"/>
    <w:rsid w:val="00823AE9"/>
    <w:rPr>
      <w:b/>
      <w:bCs/>
      <w:i w:val="0"/>
      <w:iCs w:val="0"/>
    </w:rPr>
  </w:style>
  <w:style w:type="character" w:customStyle="1" w:styleId="ListLabel2">
    <w:name w:val="ListLabel 2"/>
    <w:rsid w:val="00823AE9"/>
    <w:rPr>
      <w:rFonts w:eastAsia="Times New Roman" w:cs="Times New Roman"/>
    </w:rPr>
  </w:style>
  <w:style w:type="character" w:customStyle="1" w:styleId="ListLabel3">
    <w:name w:val="ListLabel 3"/>
    <w:rsid w:val="00823AE9"/>
    <w:rPr>
      <w:rFonts w:cs="Times New Roman"/>
    </w:rPr>
  </w:style>
  <w:style w:type="character" w:customStyle="1" w:styleId="ListLabel4">
    <w:name w:val="ListLabel 4"/>
    <w:rsid w:val="00823AE9"/>
    <w:rPr>
      <w:rFonts w:cs="Tahoma"/>
      <w:color w:val="000000"/>
    </w:rPr>
  </w:style>
  <w:style w:type="character" w:customStyle="1" w:styleId="ListLabel5">
    <w:name w:val="ListLabel 5"/>
    <w:rsid w:val="00823AE9"/>
    <w:rPr>
      <w:sz w:val="24"/>
      <w:szCs w:val="24"/>
    </w:rPr>
  </w:style>
  <w:style w:type="character" w:customStyle="1" w:styleId="ListLabel6">
    <w:name w:val="ListLabel 6"/>
    <w:rsid w:val="00823AE9"/>
    <w:rPr>
      <w:rFonts w:eastAsia="Times New Roman"/>
    </w:rPr>
  </w:style>
  <w:style w:type="character" w:customStyle="1" w:styleId="ListLabel7">
    <w:name w:val="ListLabel 7"/>
    <w:rsid w:val="00823AE9"/>
    <w:rPr>
      <w:b w:val="0"/>
      <w:bCs w:val="0"/>
    </w:rPr>
  </w:style>
  <w:style w:type="character" w:customStyle="1" w:styleId="ListLabel8">
    <w:name w:val="ListLabel 8"/>
    <w:rsid w:val="00823AE9"/>
    <w:rPr>
      <w:rFonts w:cs="Symbol"/>
    </w:rPr>
  </w:style>
  <w:style w:type="character" w:customStyle="1" w:styleId="ListLabel9">
    <w:name w:val="ListLabel 9"/>
    <w:rsid w:val="00823AE9"/>
    <w:rPr>
      <w:rFonts w:cs="Courier New"/>
    </w:rPr>
  </w:style>
  <w:style w:type="character" w:customStyle="1" w:styleId="ListLabel10">
    <w:name w:val="ListLabel 10"/>
    <w:rsid w:val="00823AE9"/>
    <w:rPr>
      <w:rFonts w:cs="Wingdings"/>
    </w:rPr>
  </w:style>
  <w:style w:type="character" w:customStyle="1" w:styleId="ListLabel11">
    <w:name w:val="ListLabel 11"/>
    <w:rsid w:val="00823AE9"/>
    <w:rPr>
      <w:b w:val="0"/>
      <w:i w:val="0"/>
    </w:rPr>
  </w:style>
  <w:style w:type="character" w:customStyle="1" w:styleId="ListLabel12">
    <w:name w:val="ListLabel 12"/>
    <w:rsid w:val="00823AE9"/>
    <w:rPr>
      <w:rFonts w:eastAsia="Times New Roman" w:cs="Tahoma"/>
    </w:rPr>
  </w:style>
  <w:style w:type="character" w:customStyle="1" w:styleId="ListLabel13">
    <w:name w:val="ListLabel 13"/>
    <w:rsid w:val="00823AE9"/>
    <w:rPr>
      <w:color w:val="00000A"/>
    </w:rPr>
  </w:style>
  <w:style w:type="character" w:customStyle="1" w:styleId="ListLabel14">
    <w:name w:val="ListLabel 14"/>
    <w:rsid w:val="00823AE9"/>
    <w:rPr>
      <w:b w:val="0"/>
      <w:strike w:val="0"/>
      <w:dstrike w:val="0"/>
      <w:color w:val="000000"/>
    </w:rPr>
  </w:style>
  <w:style w:type="character" w:customStyle="1" w:styleId="ListLabel15">
    <w:name w:val="ListLabel 15"/>
    <w:rsid w:val="00823AE9"/>
    <w:rPr>
      <w:b w:val="0"/>
    </w:rPr>
  </w:style>
  <w:style w:type="character" w:customStyle="1" w:styleId="ListLabel16">
    <w:name w:val="ListLabel 16"/>
    <w:rsid w:val="00823AE9"/>
    <w:rPr>
      <w:b w:val="0"/>
      <w:color w:val="000000"/>
    </w:rPr>
  </w:style>
  <w:style w:type="character" w:customStyle="1" w:styleId="ListLabel17">
    <w:name w:val="ListLabel 17"/>
    <w:rsid w:val="00823AE9"/>
    <w:rPr>
      <w:b w:val="0"/>
      <w:bCs/>
    </w:rPr>
  </w:style>
  <w:style w:type="character" w:customStyle="1" w:styleId="ListLabel18">
    <w:name w:val="ListLabel 18"/>
    <w:rsid w:val="00823AE9"/>
    <w:rPr>
      <w:rFonts w:eastAsia="Times New Roman" w:cs="Times New Roman"/>
      <w:b w:val="0"/>
    </w:rPr>
  </w:style>
  <w:style w:type="character" w:customStyle="1" w:styleId="ListLabel19">
    <w:name w:val="ListLabel 19"/>
    <w:rsid w:val="00823AE9"/>
    <w:rPr>
      <w:color w:val="000000"/>
    </w:rPr>
  </w:style>
  <w:style w:type="character" w:customStyle="1" w:styleId="ListLabel20">
    <w:name w:val="ListLabel 20"/>
    <w:rsid w:val="00823AE9"/>
    <w:rPr>
      <w:strike w:val="0"/>
      <w:dstrike w:val="0"/>
      <w:color w:val="000000"/>
      <w:sz w:val="24"/>
    </w:rPr>
  </w:style>
  <w:style w:type="character" w:customStyle="1" w:styleId="ListLabel21">
    <w:name w:val="ListLabel 21"/>
    <w:rsid w:val="00823AE9"/>
    <w:rPr>
      <w:sz w:val="24"/>
    </w:rPr>
  </w:style>
  <w:style w:type="character" w:customStyle="1" w:styleId="ListLabel22">
    <w:name w:val="ListLabel 22"/>
    <w:rsid w:val="00823AE9"/>
    <w:rPr>
      <w:rFonts w:cs="Tahoma"/>
      <w:sz w:val="22"/>
      <w:szCs w:val="22"/>
    </w:rPr>
  </w:style>
  <w:style w:type="character" w:customStyle="1" w:styleId="ListLabel23">
    <w:name w:val="ListLabel 23"/>
    <w:rsid w:val="00823AE9"/>
    <w:rPr>
      <w:rFonts w:cs="Tahoma"/>
      <w:b w:val="0"/>
      <w:bCs/>
      <w:sz w:val="20"/>
      <w:szCs w:val="20"/>
    </w:rPr>
  </w:style>
  <w:style w:type="character" w:customStyle="1" w:styleId="ListLabel24">
    <w:name w:val="ListLabel 24"/>
    <w:rsid w:val="00823AE9"/>
    <w:rPr>
      <w:b w:val="0"/>
      <w:bCs/>
      <w:color w:val="00000A"/>
      <w:sz w:val="22"/>
      <w:szCs w:val="22"/>
    </w:rPr>
  </w:style>
  <w:style w:type="character" w:customStyle="1" w:styleId="ListLabel25">
    <w:name w:val="ListLabel 25"/>
    <w:rsid w:val="00823AE9"/>
    <w:rPr>
      <w:b w:val="0"/>
      <w:strike w:val="0"/>
      <w:dstrike w:val="0"/>
      <w:color w:val="00000A"/>
    </w:rPr>
  </w:style>
  <w:style w:type="character" w:customStyle="1" w:styleId="ListLabel26">
    <w:name w:val="ListLabel 26"/>
    <w:rsid w:val="00823AE9"/>
    <w:rPr>
      <w:rFonts w:cs="Tahoma"/>
      <w:b w:val="0"/>
    </w:rPr>
  </w:style>
  <w:style w:type="character" w:customStyle="1" w:styleId="ListLabel27">
    <w:name w:val="ListLabel 27"/>
    <w:rsid w:val="00823AE9"/>
    <w:rPr>
      <w:i w:val="0"/>
      <w:color w:val="00000A"/>
    </w:rPr>
  </w:style>
  <w:style w:type="character" w:customStyle="1" w:styleId="ListLabel28">
    <w:name w:val="ListLabel 28"/>
    <w:rsid w:val="00823AE9"/>
    <w:rPr>
      <w:rFonts w:cs="Tahoma"/>
      <w:color w:val="000000"/>
      <w:sz w:val="22"/>
      <w:szCs w:val="22"/>
    </w:rPr>
  </w:style>
  <w:style w:type="character" w:customStyle="1" w:styleId="ListLabel29">
    <w:name w:val="ListLabel 29"/>
    <w:rsid w:val="00823AE9"/>
    <w:rPr>
      <w:i w:val="0"/>
    </w:rPr>
  </w:style>
  <w:style w:type="character" w:customStyle="1" w:styleId="ListLabel30">
    <w:name w:val="ListLabel 30"/>
    <w:rsid w:val="00823AE9"/>
    <w:rPr>
      <w:b w:val="0"/>
      <w:color w:val="00000A"/>
    </w:rPr>
  </w:style>
  <w:style w:type="character" w:customStyle="1" w:styleId="ListLabel31">
    <w:name w:val="ListLabel 31"/>
    <w:rsid w:val="00823AE9"/>
    <w:rPr>
      <w:rFonts w:eastAsia="Times New Roman" w:cs="Tahoma"/>
      <w:b w:val="0"/>
      <w:color w:val="00000A"/>
    </w:rPr>
  </w:style>
  <w:style w:type="character" w:customStyle="1" w:styleId="ListLabel32">
    <w:name w:val="ListLabel 32"/>
    <w:rsid w:val="00823AE9"/>
    <w:rPr>
      <w:rFonts w:eastAsia="Tahoma" w:cs="Tahoma"/>
      <w:b w:val="0"/>
      <w:i w:val="0"/>
      <w:strike w:val="0"/>
      <w:dstrike w:val="0"/>
      <w:color w:val="000000"/>
      <w:position w:val="0"/>
      <w:sz w:val="22"/>
      <w:szCs w:val="22"/>
      <w:u w:val="none"/>
      <w:vertAlign w:val="baseline"/>
    </w:rPr>
  </w:style>
  <w:style w:type="character" w:customStyle="1" w:styleId="ListLabel33">
    <w:name w:val="ListLabel 33"/>
    <w:rsid w:val="00823AE9"/>
    <w:rPr>
      <w:rFonts w:eastAsia="Tahoma" w:cs="Tahoma"/>
      <w:b w:val="0"/>
      <w:i w:val="0"/>
      <w:strike w:val="0"/>
      <w:dstrike w:val="0"/>
      <w:color w:val="000000"/>
      <w:position w:val="0"/>
      <w:sz w:val="24"/>
      <w:szCs w:val="24"/>
      <w:u w:val="none"/>
      <w:vertAlign w:val="baseline"/>
    </w:rPr>
  </w:style>
  <w:style w:type="character" w:customStyle="1" w:styleId="ListLabel34">
    <w:name w:val="ListLabel 34"/>
    <w:rsid w:val="00823AE9"/>
    <w:rPr>
      <w:rFonts w:eastAsia="OpenSymbol" w:cs="OpenSymbol"/>
      <w:b w:val="0"/>
      <w:bCs w:val="0"/>
      <w:sz w:val="20"/>
      <w:szCs w:val="20"/>
    </w:rPr>
  </w:style>
  <w:style w:type="character" w:customStyle="1" w:styleId="ListLabel35">
    <w:name w:val="ListLabel 35"/>
    <w:rsid w:val="00823AE9"/>
    <w:rPr>
      <w:b/>
    </w:rPr>
  </w:style>
  <w:style w:type="character" w:customStyle="1" w:styleId="ListLabel36">
    <w:name w:val="ListLabel 36"/>
    <w:rsid w:val="00823AE9"/>
    <w:rPr>
      <w:rFonts w:eastAsia="Calibri"/>
      <w:b/>
      <w:color w:val="000000"/>
      <w:u w:val="single"/>
    </w:rPr>
  </w:style>
  <w:style w:type="character" w:customStyle="1" w:styleId="ListLabel37">
    <w:name w:val="ListLabel 37"/>
    <w:rsid w:val="00823AE9"/>
    <w:rPr>
      <w:rFonts w:eastAsia="Calibri"/>
      <w:b w:val="0"/>
      <w:color w:val="000000"/>
      <w:u w:val="none"/>
    </w:rPr>
  </w:style>
  <w:style w:type="character" w:customStyle="1" w:styleId="ListLabel38">
    <w:name w:val="ListLabel 38"/>
    <w:rsid w:val="00823AE9"/>
    <w:rPr>
      <w:b w:val="0"/>
      <w:sz w:val="22"/>
      <w:szCs w:val="22"/>
    </w:rPr>
  </w:style>
  <w:style w:type="character" w:customStyle="1" w:styleId="ListLabel39">
    <w:name w:val="ListLabel 39"/>
    <w:rsid w:val="00823AE9"/>
    <w:rPr>
      <w:rFonts w:cs="Times New Roman"/>
      <w:color w:val="000000"/>
    </w:rPr>
  </w:style>
  <w:style w:type="character" w:customStyle="1" w:styleId="ListLabel40">
    <w:name w:val="ListLabel 40"/>
    <w:rsid w:val="00823AE9"/>
    <w:rPr>
      <w:rFonts w:eastAsia="Times New Roman" w:cs="Tahoma"/>
      <w:b w:val="0"/>
    </w:rPr>
  </w:style>
  <w:style w:type="character" w:customStyle="1" w:styleId="ListLabel41">
    <w:name w:val="ListLabel 41"/>
    <w:rsid w:val="00823AE9"/>
    <w:rPr>
      <w:b w:val="0"/>
      <w:color w:val="00000A"/>
      <w:sz w:val="22"/>
      <w:szCs w:val="22"/>
    </w:rPr>
  </w:style>
  <w:style w:type="character" w:customStyle="1" w:styleId="ListLabel42">
    <w:name w:val="ListLabel 42"/>
    <w:rsid w:val="00823AE9"/>
    <w:rPr>
      <w:rFonts w:cs="Tahoma"/>
      <w:sz w:val="24"/>
      <w:szCs w:val="24"/>
    </w:rPr>
  </w:style>
  <w:style w:type="character" w:customStyle="1" w:styleId="ListLabel43">
    <w:name w:val="ListLabel 43"/>
    <w:rsid w:val="00823AE9"/>
    <w:rPr>
      <w:rFonts w:eastAsia="Times New Roman" w:cs="Calibri"/>
    </w:rPr>
  </w:style>
  <w:style w:type="character" w:customStyle="1" w:styleId="ListLabel44">
    <w:name w:val="ListLabel 44"/>
    <w:rsid w:val="00823AE9"/>
    <w:rPr>
      <w:rFonts w:cs="Times New Roman"/>
      <w:sz w:val="22"/>
      <w:szCs w:val="22"/>
    </w:rPr>
  </w:style>
  <w:style w:type="character" w:customStyle="1" w:styleId="ListLabel45">
    <w:name w:val="ListLabel 45"/>
    <w:rsid w:val="00823AE9"/>
    <w:rPr>
      <w:rFonts w:eastAsia="Calibri" w:cs="Calibri"/>
      <w:strike w:val="0"/>
      <w:dstrike w:val="0"/>
      <w:color w:val="00000A"/>
    </w:rPr>
  </w:style>
  <w:style w:type="character" w:customStyle="1" w:styleId="ListLabel46">
    <w:name w:val="ListLabel 46"/>
    <w:rsid w:val="00823AE9"/>
    <w:rPr>
      <w:color w:val="00000A"/>
      <w:sz w:val="22"/>
      <w:szCs w:val="20"/>
    </w:rPr>
  </w:style>
  <w:style w:type="character" w:customStyle="1" w:styleId="ListLabel47">
    <w:name w:val="ListLabel 47"/>
    <w:rsid w:val="00823AE9"/>
    <w:rPr>
      <w:rFonts w:eastAsia="Times New Roman" w:cs="Tahoma"/>
      <w:b w:val="0"/>
      <w:sz w:val="24"/>
    </w:rPr>
  </w:style>
  <w:style w:type="character" w:customStyle="1" w:styleId="ListLabel48">
    <w:name w:val="ListLabel 48"/>
    <w:rsid w:val="00823AE9"/>
    <w:rPr>
      <w:i w:val="0"/>
      <w:strike w:val="0"/>
      <w:dstrike w:val="0"/>
      <w:color w:val="00000A"/>
      <w:u w:val="none"/>
    </w:rPr>
  </w:style>
  <w:style w:type="character" w:customStyle="1" w:styleId="ListLabel49">
    <w:name w:val="ListLabel 49"/>
    <w:rsid w:val="00823AE9"/>
    <w:rPr>
      <w:rFonts w:eastAsia="Tahoma" w:cs="Times New Roman"/>
    </w:rPr>
  </w:style>
  <w:style w:type="character" w:customStyle="1" w:styleId="FootnoteSymbol">
    <w:name w:val="Footnote Symbol"/>
    <w:rsid w:val="00823AE9"/>
  </w:style>
  <w:style w:type="character" w:customStyle="1" w:styleId="Footnoteanchor">
    <w:name w:val="Footnote anchor"/>
    <w:rsid w:val="00823AE9"/>
    <w:rPr>
      <w:position w:val="0"/>
      <w:vertAlign w:val="superscript"/>
    </w:rPr>
  </w:style>
  <w:style w:type="numbering" w:customStyle="1" w:styleId="WWNum1">
    <w:name w:val="WWNum1"/>
    <w:basedOn w:val="Bezlisty"/>
    <w:rsid w:val="00823AE9"/>
    <w:pPr>
      <w:numPr>
        <w:numId w:val="2"/>
      </w:numPr>
    </w:pPr>
  </w:style>
  <w:style w:type="numbering" w:customStyle="1" w:styleId="WWNum2">
    <w:name w:val="WWNum2"/>
    <w:basedOn w:val="Bezlisty"/>
    <w:rsid w:val="00823AE9"/>
    <w:pPr>
      <w:numPr>
        <w:numId w:val="3"/>
      </w:numPr>
    </w:pPr>
  </w:style>
  <w:style w:type="numbering" w:customStyle="1" w:styleId="WWNum3">
    <w:name w:val="WWNum3"/>
    <w:basedOn w:val="Bezlisty"/>
    <w:rsid w:val="00823AE9"/>
    <w:pPr>
      <w:numPr>
        <w:numId w:val="4"/>
      </w:numPr>
    </w:pPr>
  </w:style>
  <w:style w:type="numbering" w:customStyle="1" w:styleId="WWNum4">
    <w:name w:val="WWNum4"/>
    <w:basedOn w:val="Bezlisty"/>
    <w:rsid w:val="00823AE9"/>
    <w:pPr>
      <w:numPr>
        <w:numId w:val="5"/>
      </w:numPr>
    </w:pPr>
  </w:style>
  <w:style w:type="numbering" w:customStyle="1" w:styleId="WWNum5">
    <w:name w:val="WWNum5"/>
    <w:basedOn w:val="Bezlisty"/>
    <w:rsid w:val="00823AE9"/>
    <w:pPr>
      <w:numPr>
        <w:numId w:val="6"/>
      </w:numPr>
    </w:pPr>
  </w:style>
  <w:style w:type="numbering" w:customStyle="1" w:styleId="WWNum6">
    <w:name w:val="WWNum6"/>
    <w:basedOn w:val="Bezlisty"/>
    <w:rsid w:val="00823AE9"/>
    <w:pPr>
      <w:numPr>
        <w:numId w:val="7"/>
      </w:numPr>
    </w:pPr>
  </w:style>
  <w:style w:type="numbering" w:customStyle="1" w:styleId="WWNum7">
    <w:name w:val="WWNum7"/>
    <w:basedOn w:val="Bezlisty"/>
    <w:rsid w:val="00823AE9"/>
    <w:pPr>
      <w:numPr>
        <w:numId w:val="8"/>
      </w:numPr>
    </w:pPr>
  </w:style>
  <w:style w:type="numbering" w:customStyle="1" w:styleId="WWNum8">
    <w:name w:val="WWNum8"/>
    <w:basedOn w:val="Bezlisty"/>
    <w:rsid w:val="00823AE9"/>
    <w:pPr>
      <w:numPr>
        <w:numId w:val="9"/>
      </w:numPr>
    </w:pPr>
  </w:style>
  <w:style w:type="numbering" w:customStyle="1" w:styleId="WWNum9">
    <w:name w:val="WWNum9"/>
    <w:basedOn w:val="Bezlisty"/>
    <w:rsid w:val="00823AE9"/>
    <w:pPr>
      <w:numPr>
        <w:numId w:val="10"/>
      </w:numPr>
    </w:pPr>
  </w:style>
  <w:style w:type="numbering" w:customStyle="1" w:styleId="WWNum10">
    <w:name w:val="WWNum10"/>
    <w:basedOn w:val="Bezlisty"/>
    <w:rsid w:val="00823AE9"/>
    <w:pPr>
      <w:numPr>
        <w:numId w:val="11"/>
      </w:numPr>
    </w:pPr>
  </w:style>
  <w:style w:type="numbering" w:customStyle="1" w:styleId="WWNum11">
    <w:name w:val="WWNum11"/>
    <w:basedOn w:val="Bezlisty"/>
    <w:rsid w:val="00823AE9"/>
    <w:pPr>
      <w:numPr>
        <w:numId w:val="12"/>
      </w:numPr>
    </w:pPr>
  </w:style>
  <w:style w:type="numbering" w:customStyle="1" w:styleId="WWNum12">
    <w:name w:val="WWNum12"/>
    <w:basedOn w:val="Bezlisty"/>
    <w:rsid w:val="00823AE9"/>
    <w:pPr>
      <w:numPr>
        <w:numId w:val="13"/>
      </w:numPr>
    </w:pPr>
  </w:style>
  <w:style w:type="numbering" w:customStyle="1" w:styleId="WWNum13">
    <w:name w:val="WWNum13"/>
    <w:basedOn w:val="Bezlisty"/>
    <w:rsid w:val="00823AE9"/>
    <w:pPr>
      <w:numPr>
        <w:numId w:val="14"/>
      </w:numPr>
    </w:pPr>
  </w:style>
  <w:style w:type="numbering" w:customStyle="1" w:styleId="WWNum14">
    <w:name w:val="WWNum14"/>
    <w:basedOn w:val="Bezlisty"/>
    <w:rsid w:val="00823AE9"/>
    <w:pPr>
      <w:numPr>
        <w:numId w:val="15"/>
      </w:numPr>
    </w:pPr>
  </w:style>
  <w:style w:type="numbering" w:customStyle="1" w:styleId="WWNum15">
    <w:name w:val="WWNum15"/>
    <w:basedOn w:val="Bezlisty"/>
    <w:rsid w:val="00823AE9"/>
    <w:pPr>
      <w:numPr>
        <w:numId w:val="16"/>
      </w:numPr>
    </w:pPr>
  </w:style>
  <w:style w:type="numbering" w:customStyle="1" w:styleId="WWNum16">
    <w:name w:val="WWNum16"/>
    <w:basedOn w:val="Bezlisty"/>
    <w:rsid w:val="00823AE9"/>
    <w:pPr>
      <w:numPr>
        <w:numId w:val="17"/>
      </w:numPr>
    </w:pPr>
  </w:style>
  <w:style w:type="numbering" w:customStyle="1" w:styleId="WWNum17">
    <w:name w:val="WWNum17"/>
    <w:basedOn w:val="Bezlisty"/>
    <w:rsid w:val="00823AE9"/>
    <w:pPr>
      <w:numPr>
        <w:numId w:val="18"/>
      </w:numPr>
    </w:pPr>
  </w:style>
  <w:style w:type="numbering" w:customStyle="1" w:styleId="WWNum18">
    <w:name w:val="WWNum18"/>
    <w:basedOn w:val="Bezlisty"/>
    <w:rsid w:val="00823AE9"/>
    <w:pPr>
      <w:numPr>
        <w:numId w:val="19"/>
      </w:numPr>
    </w:pPr>
  </w:style>
  <w:style w:type="numbering" w:customStyle="1" w:styleId="WWNum19">
    <w:name w:val="WWNum19"/>
    <w:basedOn w:val="Bezlisty"/>
    <w:rsid w:val="00823AE9"/>
    <w:pPr>
      <w:numPr>
        <w:numId w:val="20"/>
      </w:numPr>
    </w:pPr>
  </w:style>
  <w:style w:type="numbering" w:customStyle="1" w:styleId="WWNum20">
    <w:name w:val="WWNum20"/>
    <w:basedOn w:val="Bezlisty"/>
    <w:rsid w:val="00823AE9"/>
    <w:pPr>
      <w:numPr>
        <w:numId w:val="21"/>
      </w:numPr>
    </w:pPr>
  </w:style>
  <w:style w:type="numbering" w:customStyle="1" w:styleId="WWNum21">
    <w:name w:val="WWNum21"/>
    <w:basedOn w:val="Bezlisty"/>
    <w:rsid w:val="00823AE9"/>
    <w:pPr>
      <w:numPr>
        <w:numId w:val="22"/>
      </w:numPr>
    </w:pPr>
  </w:style>
  <w:style w:type="numbering" w:customStyle="1" w:styleId="WWNum22">
    <w:name w:val="WWNum22"/>
    <w:basedOn w:val="Bezlisty"/>
    <w:rsid w:val="00823AE9"/>
    <w:pPr>
      <w:numPr>
        <w:numId w:val="23"/>
      </w:numPr>
    </w:pPr>
  </w:style>
  <w:style w:type="numbering" w:customStyle="1" w:styleId="WWNum23">
    <w:name w:val="WWNum23"/>
    <w:basedOn w:val="Bezlisty"/>
    <w:rsid w:val="00823AE9"/>
    <w:pPr>
      <w:numPr>
        <w:numId w:val="24"/>
      </w:numPr>
    </w:pPr>
  </w:style>
  <w:style w:type="numbering" w:customStyle="1" w:styleId="WWNum24">
    <w:name w:val="WWNum24"/>
    <w:basedOn w:val="Bezlisty"/>
    <w:rsid w:val="00823AE9"/>
    <w:pPr>
      <w:numPr>
        <w:numId w:val="25"/>
      </w:numPr>
    </w:pPr>
  </w:style>
  <w:style w:type="numbering" w:customStyle="1" w:styleId="WWNum25">
    <w:name w:val="WWNum25"/>
    <w:basedOn w:val="Bezlisty"/>
    <w:rsid w:val="00823AE9"/>
    <w:pPr>
      <w:numPr>
        <w:numId w:val="26"/>
      </w:numPr>
    </w:pPr>
  </w:style>
  <w:style w:type="numbering" w:customStyle="1" w:styleId="WWNum26">
    <w:name w:val="WWNum26"/>
    <w:basedOn w:val="Bezlisty"/>
    <w:rsid w:val="00823AE9"/>
    <w:pPr>
      <w:numPr>
        <w:numId w:val="27"/>
      </w:numPr>
    </w:pPr>
  </w:style>
  <w:style w:type="numbering" w:customStyle="1" w:styleId="WWNum27">
    <w:name w:val="WWNum27"/>
    <w:basedOn w:val="Bezlisty"/>
    <w:rsid w:val="00823AE9"/>
    <w:pPr>
      <w:numPr>
        <w:numId w:val="28"/>
      </w:numPr>
    </w:pPr>
  </w:style>
  <w:style w:type="numbering" w:customStyle="1" w:styleId="WWNum28">
    <w:name w:val="WWNum28"/>
    <w:basedOn w:val="Bezlisty"/>
    <w:rsid w:val="00823AE9"/>
    <w:pPr>
      <w:numPr>
        <w:numId w:val="29"/>
      </w:numPr>
    </w:pPr>
  </w:style>
  <w:style w:type="numbering" w:customStyle="1" w:styleId="WWNum29">
    <w:name w:val="WWNum29"/>
    <w:basedOn w:val="Bezlisty"/>
    <w:rsid w:val="00823AE9"/>
    <w:pPr>
      <w:numPr>
        <w:numId w:val="30"/>
      </w:numPr>
    </w:pPr>
  </w:style>
  <w:style w:type="numbering" w:customStyle="1" w:styleId="WWNum30">
    <w:name w:val="WWNum30"/>
    <w:basedOn w:val="Bezlisty"/>
    <w:rsid w:val="00823AE9"/>
    <w:pPr>
      <w:numPr>
        <w:numId w:val="31"/>
      </w:numPr>
    </w:pPr>
  </w:style>
  <w:style w:type="numbering" w:customStyle="1" w:styleId="WWNum31">
    <w:name w:val="WWNum31"/>
    <w:basedOn w:val="Bezlisty"/>
    <w:rsid w:val="00823AE9"/>
    <w:pPr>
      <w:numPr>
        <w:numId w:val="32"/>
      </w:numPr>
    </w:pPr>
  </w:style>
  <w:style w:type="numbering" w:customStyle="1" w:styleId="WWNum32">
    <w:name w:val="WWNum32"/>
    <w:basedOn w:val="Bezlisty"/>
    <w:rsid w:val="00823AE9"/>
    <w:pPr>
      <w:numPr>
        <w:numId w:val="33"/>
      </w:numPr>
    </w:pPr>
  </w:style>
  <w:style w:type="numbering" w:customStyle="1" w:styleId="WWNum33">
    <w:name w:val="WWNum33"/>
    <w:basedOn w:val="Bezlisty"/>
    <w:rsid w:val="00823AE9"/>
    <w:pPr>
      <w:numPr>
        <w:numId w:val="34"/>
      </w:numPr>
    </w:pPr>
  </w:style>
  <w:style w:type="numbering" w:customStyle="1" w:styleId="WWNum34">
    <w:name w:val="WWNum34"/>
    <w:basedOn w:val="Bezlisty"/>
    <w:rsid w:val="00823AE9"/>
    <w:pPr>
      <w:numPr>
        <w:numId w:val="35"/>
      </w:numPr>
    </w:pPr>
  </w:style>
  <w:style w:type="numbering" w:customStyle="1" w:styleId="WWNum35">
    <w:name w:val="WWNum35"/>
    <w:basedOn w:val="Bezlisty"/>
    <w:rsid w:val="00823AE9"/>
    <w:pPr>
      <w:numPr>
        <w:numId w:val="36"/>
      </w:numPr>
    </w:pPr>
  </w:style>
  <w:style w:type="numbering" w:customStyle="1" w:styleId="WWNum36">
    <w:name w:val="WWNum36"/>
    <w:basedOn w:val="Bezlisty"/>
    <w:rsid w:val="00823AE9"/>
    <w:pPr>
      <w:numPr>
        <w:numId w:val="37"/>
      </w:numPr>
    </w:pPr>
  </w:style>
  <w:style w:type="numbering" w:customStyle="1" w:styleId="WWNum37">
    <w:name w:val="WWNum37"/>
    <w:basedOn w:val="Bezlisty"/>
    <w:rsid w:val="00823AE9"/>
    <w:pPr>
      <w:numPr>
        <w:numId w:val="38"/>
      </w:numPr>
    </w:pPr>
  </w:style>
  <w:style w:type="numbering" w:customStyle="1" w:styleId="WWNum38">
    <w:name w:val="WWNum38"/>
    <w:basedOn w:val="Bezlisty"/>
    <w:rsid w:val="00823AE9"/>
    <w:pPr>
      <w:numPr>
        <w:numId w:val="39"/>
      </w:numPr>
    </w:pPr>
  </w:style>
  <w:style w:type="numbering" w:customStyle="1" w:styleId="WWNum39">
    <w:name w:val="WWNum39"/>
    <w:basedOn w:val="Bezlisty"/>
    <w:rsid w:val="00823AE9"/>
    <w:pPr>
      <w:numPr>
        <w:numId w:val="40"/>
      </w:numPr>
    </w:pPr>
  </w:style>
  <w:style w:type="numbering" w:customStyle="1" w:styleId="WWNum40">
    <w:name w:val="WWNum40"/>
    <w:basedOn w:val="Bezlisty"/>
    <w:rsid w:val="00823AE9"/>
    <w:pPr>
      <w:numPr>
        <w:numId w:val="41"/>
      </w:numPr>
    </w:pPr>
  </w:style>
  <w:style w:type="numbering" w:customStyle="1" w:styleId="WWNum41">
    <w:name w:val="WWNum41"/>
    <w:basedOn w:val="Bezlisty"/>
    <w:rsid w:val="00823AE9"/>
    <w:pPr>
      <w:numPr>
        <w:numId w:val="42"/>
      </w:numPr>
    </w:pPr>
  </w:style>
  <w:style w:type="numbering" w:customStyle="1" w:styleId="WWNum42">
    <w:name w:val="WWNum42"/>
    <w:basedOn w:val="Bezlisty"/>
    <w:rsid w:val="00823AE9"/>
    <w:pPr>
      <w:numPr>
        <w:numId w:val="164"/>
      </w:numPr>
    </w:pPr>
  </w:style>
  <w:style w:type="numbering" w:customStyle="1" w:styleId="WWNum43">
    <w:name w:val="WWNum43"/>
    <w:basedOn w:val="Bezlisty"/>
    <w:rsid w:val="00823AE9"/>
    <w:pPr>
      <w:numPr>
        <w:numId w:val="44"/>
      </w:numPr>
    </w:pPr>
  </w:style>
  <w:style w:type="numbering" w:customStyle="1" w:styleId="WWNum44">
    <w:name w:val="WWNum44"/>
    <w:basedOn w:val="Bezlisty"/>
    <w:rsid w:val="00823AE9"/>
    <w:pPr>
      <w:numPr>
        <w:numId w:val="45"/>
      </w:numPr>
    </w:pPr>
  </w:style>
  <w:style w:type="numbering" w:customStyle="1" w:styleId="WWNum45">
    <w:name w:val="WWNum45"/>
    <w:basedOn w:val="Bezlisty"/>
    <w:rsid w:val="00823AE9"/>
    <w:pPr>
      <w:numPr>
        <w:numId w:val="46"/>
      </w:numPr>
    </w:pPr>
  </w:style>
  <w:style w:type="numbering" w:customStyle="1" w:styleId="WWNum46">
    <w:name w:val="WWNum46"/>
    <w:basedOn w:val="Bezlisty"/>
    <w:rsid w:val="00823AE9"/>
    <w:pPr>
      <w:numPr>
        <w:numId w:val="47"/>
      </w:numPr>
    </w:pPr>
  </w:style>
  <w:style w:type="numbering" w:customStyle="1" w:styleId="WWNum47">
    <w:name w:val="WWNum47"/>
    <w:basedOn w:val="Bezlisty"/>
    <w:rsid w:val="00823AE9"/>
    <w:pPr>
      <w:numPr>
        <w:numId w:val="48"/>
      </w:numPr>
    </w:pPr>
  </w:style>
  <w:style w:type="numbering" w:customStyle="1" w:styleId="WWNum48">
    <w:name w:val="WWNum48"/>
    <w:basedOn w:val="Bezlisty"/>
    <w:rsid w:val="00823AE9"/>
    <w:pPr>
      <w:numPr>
        <w:numId w:val="49"/>
      </w:numPr>
    </w:pPr>
  </w:style>
  <w:style w:type="numbering" w:customStyle="1" w:styleId="WWNum49">
    <w:name w:val="WWNum49"/>
    <w:basedOn w:val="Bezlisty"/>
    <w:rsid w:val="00823AE9"/>
    <w:pPr>
      <w:numPr>
        <w:numId w:val="50"/>
      </w:numPr>
    </w:pPr>
  </w:style>
  <w:style w:type="numbering" w:customStyle="1" w:styleId="WWNum50">
    <w:name w:val="WWNum50"/>
    <w:basedOn w:val="Bezlisty"/>
    <w:rsid w:val="00823AE9"/>
    <w:pPr>
      <w:numPr>
        <w:numId w:val="51"/>
      </w:numPr>
    </w:pPr>
  </w:style>
  <w:style w:type="numbering" w:customStyle="1" w:styleId="WWNum51">
    <w:name w:val="WWNum51"/>
    <w:basedOn w:val="Bezlisty"/>
    <w:rsid w:val="00823AE9"/>
    <w:pPr>
      <w:numPr>
        <w:numId w:val="52"/>
      </w:numPr>
    </w:pPr>
  </w:style>
  <w:style w:type="numbering" w:customStyle="1" w:styleId="WWNum52">
    <w:name w:val="WWNum52"/>
    <w:basedOn w:val="Bezlisty"/>
    <w:rsid w:val="00823AE9"/>
    <w:pPr>
      <w:numPr>
        <w:numId w:val="53"/>
      </w:numPr>
    </w:pPr>
  </w:style>
  <w:style w:type="numbering" w:customStyle="1" w:styleId="WWNum53">
    <w:name w:val="WWNum53"/>
    <w:basedOn w:val="Bezlisty"/>
    <w:rsid w:val="00823AE9"/>
    <w:pPr>
      <w:numPr>
        <w:numId w:val="54"/>
      </w:numPr>
    </w:pPr>
  </w:style>
  <w:style w:type="numbering" w:customStyle="1" w:styleId="WWNum54">
    <w:name w:val="WWNum54"/>
    <w:basedOn w:val="Bezlisty"/>
    <w:rsid w:val="00823AE9"/>
    <w:pPr>
      <w:numPr>
        <w:numId w:val="168"/>
      </w:numPr>
    </w:pPr>
  </w:style>
  <w:style w:type="numbering" w:customStyle="1" w:styleId="WWNum55">
    <w:name w:val="WWNum55"/>
    <w:basedOn w:val="Bezlisty"/>
    <w:rsid w:val="00823AE9"/>
    <w:pPr>
      <w:numPr>
        <w:numId w:val="56"/>
      </w:numPr>
    </w:pPr>
  </w:style>
  <w:style w:type="numbering" w:customStyle="1" w:styleId="WWNum56">
    <w:name w:val="WWNum56"/>
    <w:basedOn w:val="Bezlisty"/>
    <w:rsid w:val="00823AE9"/>
    <w:pPr>
      <w:numPr>
        <w:numId w:val="166"/>
      </w:numPr>
    </w:pPr>
  </w:style>
  <w:style w:type="numbering" w:customStyle="1" w:styleId="WWNum57">
    <w:name w:val="WWNum57"/>
    <w:basedOn w:val="Bezlisty"/>
    <w:rsid w:val="00823AE9"/>
    <w:pPr>
      <w:numPr>
        <w:numId w:val="57"/>
      </w:numPr>
    </w:pPr>
  </w:style>
  <w:style w:type="numbering" w:customStyle="1" w:styleId="WWNum58">
    <w:name w:val="WWNum58"/>
    <w:basedOn w:val="Bezlisty"/>
    <w:rsid w:val="00823AE9"/>
    <w:pPr>
      <w:numPr>
        <w:numId w:val="58"/>
      </w:numPr>
    </w:pPr>
  </w:style>
  <w:style w:type="numbering" w:customStyle="1" w:styleId="WWNum59">
    <w:name w:val="WWNum59"/>
    <w:basedOn w:val="Bezlisty"/>
    <w:rsid w:val="00823AE9"/>
    <w:pPr>
      <w:numPr>
        <w:numId w:val="59"/>
      </w:numPr>
    </w:pPr>
  </w:style>
  <w:style w:type="numbering" w:customStyle="1" w:styleId="WWNum60">
    <w:name w:val="WWNum60"/>
    <w:basedOn w:val="Bezlisty"/>
    <w:rsid w:val="00823AE9"/>
    <w:pPr>
      <w:numPr>
        <w:numId w:val="60"/>
      </w:numPr>
    </w:pPr>
  </w:style>
  <w:style w:type="numbering" w:customStyle="1" w:styleId="WWNum61">
    <w:name w:val="WWNum61"/>
    <w:basedOn w:val="Bezlisty"/>
    <w:rsid w:val="00823AE9"/>
    <w:pPr>
      <w:numPr>
        <w:numId w:val="61"/>
      </w:numPr>
    </w:pPr>
  </w:style>
  <w:style w:type="numbering" w:customStyle="1" w:styleId="WWNum62">
    <w:name w:val="WWNum62"/>
    <w:basedOn w:val="Bezlisty"/>
    <w:rsid w:val="00823AE9"/>
    <w:pPr>
      <w:numPr>
        <w:numId w:val="62"/>
      </w:numPr>
    </w:pPr>
  </w:style>
  <w:style w:type="numbering" w:customStyle="1" w:styleId="WWNum63">
    <w:name w:val="WWNum63"/>
    <w:basedOn w:val="Bezlisty"/>
    <w:rsid w:val="00823AE9"/>
    <w:pPr>
      <w:numPr>
        <w:numId w:val="63"/>
      </w:numPr>
    </w:pPr>
  </w:style>
  <w:style w:type="numbering" w:customStyle="1" w:styleId="WWNum64">
    <w:name w:val="WWNum64"/>
    <w:basedOn w:val="Bezlisty"/>
    <w:rsid w:val="00823AE9"/>
    <w:pPr>
      <w:numPr>
        <w:numId w:val="64"/>
      </w:numPr>
    </w:pPr>
  </w:style>
  <w:style w:type="numbering" w:customStyle="1" w:styleId="WWNum65">
    <w:name w:val="WWNum65"/>
    <w:basedOn w:val="Bezlisty"/>
    <w:rsid w:val="00823AE9"/>
    <w:pPr>
      <w:numPr>
        <w:numId w:val="65"/>
      </w:numPr>
    </w:pPr>
  </w:style>
  <w:style w:type="numbering" w:customStyle="1" w:styleId="WWNum66">
    <w:name w:val="WWNum66"/>
    <w:basedOn w:val="Bezlisty"/>
    <w:rsid w:val="00823AE9"/>
    <w:pPr>
      <w:numPr>
        <w:numId w:val="66"/>
      </w:numPr>
    </w:pPr>
  </w:style>
  <w:style w:type="numbering" w:customStyle="1" w:styleId="WWNum67">
    <w:name w:val="WWNum67"/>
    <w:basedOn w:val="Bezlisty"/>
    <w:rsid w:val="00823AE9"/>
    <w:pPr>
      <w:numPr>
        <w:numId w:val="67"/>
      </w:numPr>
    </w:pPr>
  </w:style>
  <w:style w:type="numbering" w:customStyle="1" w:styleId="WWNum68">
    <w:name w:val="WWNum68"/>
    <w:basedOn w:val="Bezlisty"/>
    <w:rsid w:val="00823AE9"/>
    <w:pPr>
      <w:numPr>
        <w:numId w:val="68"/>
      </w:numPr>
    </w:pPr>
  </w:style>
  <w:style w:type="numbering" w:customStyle="1" w:styleId="WWNum69">
    <w:name w:val="WWNum69"/>
    <w:basedOn w:val="Bezlisty"/>
    <w:rsid w:val="00823AE9"/>
    <w:pPr>
      <w:numPr>
        <w:numId w:val="69"/>
      </w:numPr>
    </w:pPr>
  </w:style>
  <w:style w:type="numbering" w:customStyle="1" w:styleId="WWNum70">
    <w:name w:val="WWNum70"/>
    <w:basedOn w:val="Bezlisty"/>
    <w:rsid w:val="00823AE9"/>
    <w:pPr>
      <w:numPr>
        <w:numId w:val="70"/>
      </w:numPr>
    </w:pPr>
  </w:style>
  <w:style w:type="numbering" w:customStyle="1" w:styleId="WWNum71">
    <w:name w:val="WWNum71"/>
    <w:basedOn w:val="Bezlisty"/>
    <w:rsid w:val="00823AE9"/>
    <w:pPr>
      <w:numPr>
        <w:numId w:val="71"/>
      </w:numPr>
    </w:pPr>
  </w:style>
  <w:style w:type="numbering" w:customStyle="1" w:styleId="WWNum72">
    <w:name w:val="WWNum72"/>
    <w:basedOn w:val="Bezlisty"/>
    <w:rsid w:val="00823AE9"/>
    <w:pPr>
      <w:numPr>
        <w:numId w:val="72"/>
      </w:numPr>
    </w:pPr>
  </w:style>
  <w:style w:type="numbering" w:customStyle="1" w:styleId="WWNum73">
    <w:name w:val="WWNum73"/>
    <w:basedOn w:val="Bezlisty"/>
    <w:rsid w:val="00823AE9"/>
    <w:pPr>
      <w:numPr>
        <w:numId w:val="73"/>
      </w:numPr>
    </w:pPr>
  </w:style>
  <w:style w:type="numbering" w:customStyle="1" w:styleId="WWNum74">
    <w:name w:val="WWNum74"/>
    <w:basedOn w:val="Bezlisty"/>
    <w:rsid w:val="00823AE9"/>
    <w:pPr>
      <w:numPr>
        <w:numId w:val="74"/>
      </w:numPr>
    </w:pPr>
  </w:style>
  <w:style w:type="numbering" w:customStyle="1" w:styleId="WWNum75">
    <w:name w:val="WWNum75"/>
    <w:basedOn w:val="Bezlisty"/>
    <w:rsid w:val="00823AE9"/>
    <w:pPr>
      <w:numPr>
        <w:numId w:val="75"/>
      </w:numPr>
    </w:pPr>
  </w:style>
  <w:style w:type="numbering" w:customStyle="1" w:styleId="WWNum76">
    <w:name w:val="WWNum76"/>
    <w:basedOn w:val="Bezlisty"/>
    <w:rsid w:val="00823AE9"/>
    <w:pPr>
      <w:numPr>
        <w:numId w:val="76"/>
      </w:numPr>
    </w:pPr>
  </w:style>
  <w:style w:type="numbering" w:customStyle="1" w:styleId="WWNum77">
    <w:name w:val="WWNum77"/>
    <w:basedOn w:val="Bezlisty"/>
    <w:rsid w:val="00823AE9"/>
    <w:pPr>
      <w:numPr>
        <w:numId w:val="77"/>
      </w:numPr>
    </w:pPr>
  </w:style>
  <w:style w:type="numbering" w:customStyle="1" w:styleId="WWNum78">
    <w:name w:val="WWNum78"/>
    <w:basedOn w:val="Bezlisty"/>
    <w:rsid w:val="00823AE9"/>
    <w:pPr>
      <w:numPr>
        <w:numId w:val="78"/>
      </w:numPr>
    </w:pPr>
  </w:style>
  <w:style w:type="numbering" w:customStyle="1" w:styleId="WWNum79">
    <w:name w:val="WWNum79"/>
    <w:basedOn w:val="Bezlisty"/>
    <w:rsid w:val="00823AE9"/>
    <w:pPr>
      <w:numPr>
        <w:numId w:val="79"/>
      </w:numPr>
    </w:pPr>
  </w:style>
  <w:style w:type="numbering" w:customStyle="1" w:styleId="WWNum80">
    <w:name w:val="WWNum80"/>
    <w:basedOn w:val="Bezlisty"/>
    <w:rsid w:val="00823AE9"/>
    <w:pPr>
      <w:numPr>
        <w:numId w:val="80"/>
      </w:numPr>
    </w:pPr>
  </w:style>
  <w:style w:type="numbering" w:customStyle="1" w:styleId="WWNum81">
    <w:name w:val="WWNum81"/>
    <w:basedOn w:val="Bezlisty"/>
    <w:rsid w:val="00823AE9"/>
    <w:pPr>
      <w:numPr>
        <w:numId w:val="81"/>
      </w:numPr>
    </w:pPr>
  </w:style>
  <w:style w:type="numbering" w:customStyle="1" w:styleId="WWNum82">
    <w:name w:val="WWNum82"/>
    <w:basedOn w:val="Bezlisty"/>
    <w:rsid w:val="00823AE9"/>
    <w:pPr>
      <w:numPr>
        <w:numId w:val="82"/>
      </w:numPr>
    </w:pPr>
  </w:style>
  <w:style w:type="numbering" w:customStyle="1" w:styleId="WWNum83">
    <w:name w:val="WWNum83"/>
    <w:basedOn w:val="Bezlisty"/>
    <w:rsid w:val="00823AE9"/>
    <w:pPr>
      <w:numPr>
        <w:numId w:val="83"/>
      </w:numPr>
    </w:pPr>
  </w:style>
  <w:style w:type="numbering" w:customStyle="1" w:styleId="WWNum84">
    <w:name w:val="WWNum84"/>
    <w:basedOn w:val="Bezlisty"/>
    <w:rsid w:val="00823AE9"/>
    <w:pPr>
      <w:numPr>
        <w:numId w:val="84"/>
      </w:numPr>
    </w:pPr>
  </w:style>
  <w:style w:type="numbering" w:customStyle="1" w:styleId="WWNum85">
    <w:name w:val="WWNum85"/>
    <w:basedOn w:val="Bezlisty"/>
    <w:rsid w:val="00823AE9"/>
    <w:pPr>
      <w:numPr>
        <w:numId w:val="85"/>
      </w:numPr>
    </w:pPr>
  </w:style>
  <w:style w:type="numbering" w:customStyle="1" w:styleId="WWNum86">
    <w:name w:val="WWNum86"/>
    <w:basedOn w:val="Bezlisty"/>
    <w:rsid w:val="00823AE9"/>
    <w:pPr>
      <w:numPr>
        <w:numId w:val="86"/>
      </w:numPr>
    </w:pPr>
  </w:style>
  <w:style w:type="numbering" w:customStyle="1" w:styleId="WWNum87">
    <w:name w:val="WWNum87"/>
    <w:basedOn w:val="Bezlisty"/>
    <w:rsid w:val="00823AE9"/>
    <w:pPr>
      <w:numPr>
        <w:numId w:val="87"/>
      </w:numPr>
    </w:pPr>
  </w:style>
  <w:style w:type="numbering" w:customStyle="1" w:styleId="WWNum88">
    <w:name w:val="WWNum88"/>
    <w:basedOn w:val="Bezlisty"/>
    <w:rsid w:val="00823AE9"/>
    <w:pPr>
      <w:numPr>
        <w:numId w:val="88"/>
      </w:numPr>
    </w:pPr>
  </w:style>
  <w:style w:type="numbering" w:customStyle="1" w:styleId="WWNum89">
    <w:name w:val="WWNum89"/>
    <w:basedOn w:val="Bezlisty"/>
    <w:rsid w:val="00823AE9"/>
    <w:pPr>
      <w:numPr>
        <w:numId w:val="89"/>
      </w:numPr>
    </w:pPr>
  </w:style>
  <w:style w:type="numbering" w:customStyle="1" w:styleId="WWNum90">
    <w:name w:val="WWNum90"/>
    <w:basedOn w:val="Bezlisty"/>
    <w:rsid w:val="00823AE9"/>
    <w:pPr>
      <w:numPr>
        <w:numId w:val="90"/>
      </w:numPr>
    </w:pPr>
  </w:style>
  <w:style w:type="numbering" w:customStyle="1" w:styleId="WWNum91">
    <w:name w:val="WWNum91"/>
    <w:basedOn w:val="Bezlisty"/>
    <w:rsid w:val="00823AE9"/>
    <w:pPr>
      <w:numPr>
        <w:numId w:val="91"/>
      </w:numPr>
    </w:pPr>
  </w:style>
  <w:style w:type="numbering" w:customStyle="1" w:styleId="WWNum92">
    <w:name w:val="WWNum92"/>
    <w:basedOn w:val="Bezlisty"/>
    <w:rsid w:val="00823AE9"/>
    <w:pPr>
      <w:numPr>
        <w:numId w:val="92"/>
      </w:numPr>
    </w:pPr>
  </w:style>
  <w:style w:type="numbering" w:customStyle="1" w:styleId="WWNum93">
    <w:name w:val="WWNum93"/>
    <w:basedOn w:val="Bezlisty"/>
    <w:rsid w:val="00823AE9"/>
    <w:pPr>
      <w:numPr>
        <w:numId w:val="93"/>
      </w:numPr>
    </w:pPr>
  </w:style>
  <w:style w:type="numbering" w:customStyle="1" w:styleId="WWNum94">
    <w:name w:val="WWNum94"/>
    <w:basedOn w:val="Bezlisty"/>
    <w:rsid w:val="00823AE9"/>
    <w:pPr>
      <w:numPr>
        <w:numId w:val="94"/>
      </w:numPr>
    </w:pPr>
  </w:style>
  <w:style w:type="numbering" w:customStyle="1" w:styleId="WWNum95">
    <w:name w:val="WWNum95"/>
    <w:basedOn w:val="Bezlisty"/>
    <w:rsid w:val="00823AE9"/>
    <w:pPr>
      <w:numPr>
        <w:numId w:val="95"/>
      </w:numPr>
    </w:pPr>
  </w:style>
  <w:style w:type="numbering" w:customStyle="1" w:styleId="WWNum96">
    <w:name w:val="WWNum96"/>
    <w:basedOn w:val="Bezlisty"/>
    <w:rsid w:val="00823AE9"/>
    <w:pPr>
      <w:numPr>
        <w:numId w:val="96"/>
      </w:numPr>
    </w:pPr>
  </w:style>
  <w:style w:type="numbering" w:customStyle="1" w:styleId="WWNum97">
    <w:name w:val="WWNum97"/>
    <w:basedOn w:val="Bezlisty"/>
    <w:rsid w:val="00823AE9"/>
    <w:pPr>
      <w:numPr>
        <w:numId w:val="97"/>
      </w:numPr>
    </w:pPr>
  </w:style>
  <w:style w:type="numbering" w:customStyle="1" w:styleId="WWNum98">
    <w:name w:val="WWNum98"/>
    <w:basedOn w:val="Bezlisty"/>
    <w:rsid w:val="00823AE9"/>
    <w:pPr>
      <w:numPr>
        <w:numId w:val="98"/>
      </w:numPr>
    </w:pPr>
  </w:style>
  <w:style w:type="numbering" w:customStyle="1" w:styleId="WWNum99">
    <w:name w:val="WWNum99"/>
    <w:basedOn w:val="Bezlisty"/>
    <w:rsid w:val="00823AE9"/>
    <w:pPr>
      <w:numPr>
        <w:numId w:val="165"/>
      </w:numPr>
    </w:pPr>
  </w:style>
  <w:style w:type="numbering" w:customStyle="1" w:styleId="WWNum100">
    <w:name w:val="WWNum100"/>
    <w:basedOn w:val="Bezlisty"/>
    <w:rsid w:val="00823AE9"/>
    <w:pPr>
      <w:numPr>
        <w:numId w:val="100"/>
      </w:numPr>
    </w:pPr>
  </w:style>
  <w:style w:type="numbering" w:customStyle="1" w:styleId="WWNum101">
    <w:name w:val="WWNum101"/>
    <w:basedOn w:val="Bezlisty"/>
    <w:rsid w:val="00823AE9"/>
    <w:pPr>
      <w:numPr>
        <w:numId w:val="101"/>
      </w:numPr>
    </w:pPr>
  </w:style>
  <w:style w:type="numbering" w:customStyle="1" w:styleId="WWNum102">
    <w:name w:val="WWNum102"/>
    <w:basedOn w:val="Bezlisty"/>
    <w:rsid w:val="00823AE9"/>
    <w:pPr>
      <w:numPr>
        <w:numId w:val="102"/>
      </w:numPr>
    </w:pPr>
  </w:style>
  <w:style w:type="numbering" w:customStyle="1" w:styleId="WWNum103">
    <w:name w:val="WWNum103"/>
    <w:basedOn w:val="Bezlisty"/>
    <w:rsid w:val="00823AE9"/>
    <w:pPr>
      <w:numPr>
        <w:numId w:val="103"/>
      </w:numPr>
    </w:pPr>
  </w:style>
  <w:style w:type="numbering" w:customStyle="1" w:styleId="WWNum104">
    <w:name w:val="WWNum104"/>
    <w:basedOn w:val="Bezlisty"/>
    <w:rsid w:val="00823AE9"/>
    <w:pPr>
      <w:numPr>
        <w:numId w:val="104"/>
      </w:numPr>
    </w:pPr>
  </w:style>
  <w:style w:type="numbering" w:customStyle="1" w:styleId="WWNum105">
    <w:name w:val="WWNum105"/>
    <w:basedOn w:val="Bezlisty"/>
    <w:rsid w:val="00823AE9"/>
    <w:pPr>
      <w:numPr>
        <w:numId w:val="167"/>
      </w:numPr>
    </w:pPr>
  </w:style>
  <w:style w:type="numbering" w:customStyle="1" w:styleId="WWNum106">
    <w:name w:val="WWNum106"/>
    <w:basedOn w:val="Bezlisty"/>
    <w:rsid w:val="00823AE9"/>
    <w:pPr>
      <w:numPr>
        <w:numId w:val="106"/>
      </w:numPr>
    </w:pPr>
  </w:style>
  <w:style w:type="numbering" w:customStyle="1" w:styleId="WWNum107">
    <w:name w:val="WWNum107"/>
    <w:basedOn w:val="Bezlisty"/>
    <w:rsid w:val="00823AE9"/>
    <w:pPr>
      <w:numPr>
        <w:numId w:val="107"/>
      </w:numPr>
    </w:pPr>
  </w:style>
  <w:style w:type="numbering" w:customStyle="1" w:styleId="WWNum108">
    <w:name w:val="WWNum108"/>
    <w:basedOn w:val="Bezlisty"/>
    <w:rsid w:val="00823AE9"/>
    <w:pPr>
      <w:numPr>
        <w:numId w:val="108"/>
      </w:numPr>
    </w:pPr>
  </w:style>
  <w:style w:type="numbering" w:customStyle="1" w:styleId="WWNum109">
    <w:name w:val="WWNum109"/>
    <w:basedOn w:val="Bezlisty"/>
    <w:rsid w:val="00823AE9"/>
    <w:pPr>
      <w:numPr>
        <w:numId w:val="109"/>
      </w:numPr>
    </w:pPr>
  </w:style>
  <w:style w:type="numbering" w:customStyle="1" w:styleId="WWNum110">
    <w:name w:val="WWNum110"/>
    <w:basedOn w:val="Bezlisty"/>
    <w:rsid w:val="00823AE9"/>
    <w:pPr>
      <w:numPr>
        <w:numId w:val="110"/>
      </w:numPr>
    </w:pPr>
  </w:style>
  <w:style w:type="numbering" w:customStyle="1" w:styleId="WWNum111">
    <w:name w:val="WWNum111"/>
    <w:basedOn w:val="Bezlisty"/>
    <w:rsid w:val="00823AE9"/>
    <w:pPr>
      <w:numPr>
        <w:numId w:val="111"/>
      </w:numPr>
    </w:pPr>
  </w:style>
  <w:style w:type="numbering" w:customStyle="1" w:styleId="WWNum112">
    <w:name w:val="WWNum112"/>
    <w:basedOn w:val="Bezlisty"/>
    <w:rsid w:val="00823AE9"/>
    <w:pPr>
      <w:numPr>
        <w:numId w:val="112"/>
      </w:numPr>
    </w:pPr>
  </w:style>
  <w:style w:type="numbering" w:customStyle="1" w:styleId="WWNum113">
    <w:name w:val="WWNum113"/>
    <w:basedOn w:val="Bezlisty"/>
    <w:rsid w:val="00823AE9"/>
    <w:pPr>
      <w:numPr>
        <w:numId w:val="113"/>
      </w:numPr>
    </w:pPr>
  </w:style>
  <w:style w:type="numbering" w:customStyle="1" w:styleId="WWNum114">
    <w:name w:val="WWNum114"/>
    <w:basedOn w:val="Bezlisty"/>
    <w:rsid w:val="00823AE9"/>
    <w:pPr>
      <w:numPr>
        <w:numId w:val="114"/>
      </w:numPr>
    </w:pPr>
  </w:style>
  <w:style w:type="numbering" w:customStyle="1" w:styleId="WWNum115">
    <w:name w:val="WWNum115"/>
    <w:basedOn w:val="Bezlisty"/>
    <w:rsid w:val="00823AE9"/>
    <w:pPr>
      <w:numPr>
        <w:numId w:val="115"/>
      </w:numPr>
    </w:pPr>
  </w:style>
  <w:style w:type="numbering" w:customStyle="1" w:styleId="WWNum116">
    <w:name w:val="WWNum116"/>
    <w:basedOn w:val="Bezlisty"/>
    <w:rsid w:val="00823AE9"/>
    <w:pPr>
      <w:numPr>
        <w:numId w:val="116"/>
      </w:numPr>
    </w:pPr>
  </w:style>
  <w:style w:type="numbering" w:customStyle="1" w:styleId="WWNum117">
    <w:name w:val="WWNum117"/>
    <w:basedOn w:val="Bezlisty"/>
    <w:rsid w:val="00823AE9"/>
    <w:pPr>
      <w:numPr>
        <w:numId w:val="117"/>
      </w:numPr>
    </w:pPr>
  </w:style>
  <w:style w:type="numbering" w:customStyle="1" w:styleId="WWNum118">
    <w:name w:val="WWNum118"/>
    <w:basedOn w:val="Bezlisty"/>
    <w:rsid w:val="00823AE9"/>
    <w:pPr>
      <w:numPr>
        <w:numId w:val="118"/>
      </w:numPr>
    </w:pPr>
  </w:style>
  <w:style w:type="numbering" w:customStyle="1" w:styleId="WWNum119">
    <w:name w:val="WWNum119"/>
    <w:basedOn w:val="Bezlisty"/>
    <w:rsid w:val="00823AE9"/>
    <w:pPr>
      <w:numPr>
        <w:numId w:val="119"/>
      </w:numPr>
    </w:pPr>
  </w:style>
  <w:style w:type="numbering" w:customStyle="1" w:styleId="WWNum120">
    <w:name w:val="WWNum120"/>
    <w:basedOn w:val="Bezlisty"/>
    <w:rsid w:val="00823AE9"/>
    <w:pPr>
      <w:numPr>
        <w:numId w:val="120"/>
      </w:numPr>
    </w:pPr>
  </w:style>
  <w:style w:type="numbering" w:customStyle="1" w:styleId="WWNum121">
    <w:name w:val="WWNum121"/>
    <w:basedOn w:val="Bezlisty"/>
    <w:rsid w:val="00823AE9"/>
    <w:pPr>
      <w:numPr>
        <w:numId w:val="121"/>
      </w:numPr>
    </w:pPr>
  </w:style>
  <w:style w:type="numbering" w:customStyle="1" w:styleId="WWNum122">
    <w:name w:val="WWNum122"/>
    <w:basedOn w:val="Bezlisty"/>
    <w:rsid w:val="00823AE9"/>
    <w:pPr>
      <w:numPr>
        <w:numId w:val="122"/>
      </w:numPr>
    </w:pPr>
  </w:style>
  <w:style w:type="numbering" w:customStyle="1" w:styleId="WWNum123">
    <w:name w:val="WWNum123"/>
    <w:basedOn w:val="Bezlisty"/>
    <w:rsid w:val="00823AE9"/>
    <w:pPr>
      <w:numPr>
        <w:numId w:val="123"/>
      </w:numPr>
    </w:pPr>
  </w:style>
  <w:style w:type="numbering" w:customStyle="1" w:styleId="WWNum124">
    <w:name w:val="WWNum124"/>
    <w:basedOn w:val="Bezlisty"/>
    <w:rsid w:val="00823AE9"/>
    <w:pPr>
      <w:numPr>
        <w:numId w:val="124"/>
      </w:numPr>
    </w:pPr>
  </w:style>
  <w:style w:type="numbering" w:customStyle="1" w:styleId="WWNum125">
    <w:name w:val="WWNum125"/>
    <w:basedOn w:val="Bezlisty"/>
    <w:rsid w:val="00823AE9"/>
    <w:pPr>
      <w:numPr>
        <w:numId w:val="125"/>
      </w:numPr>
    </w:pPr>
  </w:style>
  <w:style w:type="numbering" w:customStyle="1" w:styleId="WWNum126">
    <w:name w:val="WWNum126"/>
    <w:basedOn w:val="Bezlisty"/>
    <w:rsid w:val="00823AE9"/>
    <w:pPr>
      <w:numPr>
        <w:numId w:val="126"/>
      </w:numPr>
    </w:pPr>
  </w:style>
  <w:style w:type="numbering" w:customStyle="1" w:styleId="WWNum127">
    <w:name w:val="WWNum127"/>
    <w:basedOn w:val="Bezlisty"/>
    <w:rsid w:val="00823AE9"/>
    <w:pPr>
      <w:numPr>
        <w:numId w:val="127"/>
      </w:numPr>
    </w:pPr>
  </w:style>
  <w:style w:type="numbering" w:customStyle="1" w:styleId="WWNum128">
    <w:name w:val="WWNum128"/>
    <w:basedOn w:val="Bezlisty"/>
    <w:rsid w:val="00823AE9"/>
    <w:pPr>
      <w:numPr>
        <w:numId w:val="128"/>
      </w:numPr>
    </w:pPr>
  </w:style>
  <w:style w:type="numbering" w:customStyle="1" w:styleId="WWNum129">
    <w:name w:val="WWNum129"/>
    <w:basedOn w:val="Bezlisty"/>
    <w:rsid w:val="00823AE9"/>
    <w:pPr>
      <w:numPr>
        <w:numId w:val="129"/>
      </w:numPr>
    </w:pPr>
  </w:style>
  <w:style w:type="numbering" w:customStyle="1" w:styleId="WWNum130">
    <w:name w:val="WWNum130"/>
    <w:basedOn w:val="Bezlisty"/>
    <w:rsid w:val="00823AE9"/>
    <w:pPr>
      <w:numPr>
        <w:numId w:val="130"/>
      </w:numPr>
    </w:pPr>
  </w:style>
  <w:style w:type="numbering" w:customStyle="1" w:styleId="WWNum131">
    <w:name w:val="WWNum131"/>
    <w:basedOn w:val="Bezlisty"/>
    <w:rsid w:val="00823AE9"/>
    <w:pPr>
      <w:numPr>
        <w:numId w:val="131"/>
      </w:numPr>
    </w:pPr>
  </w:style>
  <w:style w:type="character" w:styleId="Hipercze">
    <w:name w:val="Hyperlink"/>
    <w:basedOn w:val="Domylnaczcionkaakapitu"/>
    <w:uiPriority w:val="99"/>
    <w:unhideWhenUsed/>
    <w:rsid w:val="00823AE9"/>
    <w:rPr>
      <w:color w:val="0563C1" w:themeColor="hyperlink"/>
      <w:u w:val="single"/>
    </w:rPr>
  </w:style>
  <w:style w:type="numbering" w:customStyle="1" w:styleId="WWNum261">
    <w:name w:val="WWNum261"/>
    <w:basedOn w:val="Bezlisty"/>
    <w:rsid w:val="00376038"/>
  </w:style>
  <w:style w:type="numbering" w:customStyle="1" w:styleId="WWNum331">
    <w:name w:val="WWNum331"/>
    <w:basedOn w:val="Bezlisty"/>
    <w:rsid w:val="00376038"/>
    <w:pPr>
      <w:numPr>
        <w:numId w:val="178"/>
      </w:numPr>
    </w:pPr>
  </w:style>
  <w:style w:type="numbering" w:customStyle="1" w:styleId="WWNum262">
    <w:name w:val="WWNum262"/>
    <w:basedOn w:val="Bezlisty"/>
    <w:rsid w:val="00CA75ED"/>
  </w:style>
  <w:style w:type="numbering" w:customStyle="1" w:styleId="WWNum1131">
    <w:name w:val="WWNum1131"/>
    <w:basedOn w:val="Bezlisty"/>
    <w:rsid w:val="00727BC4"/>
  </w:style>
  <w:style w:type="numbering" w:customStyle="1" w:styleId="WWNum1141">
    <w:name w:val="WWNum1141"/>
    <w:basedOn w:val="Bezlisty"/>
    <w:rsid w:val="00727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1792E9-7511-456C-AA3C-3AAF03473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30</Pages>
  <Words>15402</Words>
  <Characters>92412</Characters>
  <Application>Microsoft Office Word</Application>
  <DocSecurity>0</DocSecurity>
  <Lines>770</Lines>
  <Paragraphs>215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Jakubowska</dc:creator>
  <cp:keywords/>
  <dc:description/>
  <cp:lastModifiedBy>Karolina Jakubowska</cp:lastModifiedBy>
  <cp:revision>73</cp:revision>
  <dcterms:created xsi:type="dcterms:W3CDTF">2020-09-30T11:12:00Z</dcterms:created>
  <dcterms:modified xsi:type="dcterms:W3CDTF">2020-10-09T09:19:00Z</dcterms:modified>
</cp:coreProperties>
</file>